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57" w:rsidRPr="00771395" w:rsidRDefault="000A757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об исполн</w:t>
      </w:r>
      <w:r w:rsidR="001B3EFD">
        <w:rPr>
          <w:rFonts w:ascii="Times New Roman" w:hAnsi="Times New Roman"/>
          <w:b/>
          <w:sz w:val="28"/>
          <w:szCs w:val="28"/>
        </w:rPr>
        <w:t>ении мероприятий муниципальной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программы</w:t>
      </w:r>
      <w:bookmarkStart w:id="0" w:name="_GoBack"/>
      <w:bookmarkEnd w:id="0"/>
    </w:p>
    <w:p w:rsidR="000A7577" w:rsidRPr="00771395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95"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</w:t>
      </w:r>
      <w:r w:rsidR="000A7577">
        <w:rPr>
          <w:rFonts w:ascii="Times New Roman" w:hAnsi="Times New Roman"/>
          <w:b/>
          <w:sz w:val="28"/>
          <w:szCs w:val="28"/>
        </w:rPr>
        <w:t xml:space="preserve">в Мензелинском муниципальном районе </w:t>
      </w:r>
      <w:r w:rsidR="00BC1BB5">
        <w:rPr>
          <w:rFonts w:ascii="Times New Roman" w:hAnsi="Times New Roman"/>
          <w:b/>
          <w:sz w:val="28"/>
          <w:szCs w:val="28"/>
        </w:rPr>
        <w:t>Республики Татарстан</w:t>
      </w:r>
      <w:r w:rsidR="001B3EFD">
        <w:rPr>
          <w:rFonts w:ascii="Times New Roman" w:hAnsi="Times New Roman"/>
          <w:b/>
          <w:sz w:val="28"/>
          <w:szCs w:val="28"/>
        </w:rPr>
        <w:t xml:space="preserve"> на 2015-2024 годы</w:t>
      </w:r>
      <w:r w:rsidR="00191473">
        <w:rPr>
          <w:rFonts w:ascii="Times New Roman" w:hAnsi="Times New Roman"/>
          <w:b/>
          <w:sz w:val="28"/>
          <w:szCs w:val="28"/>
        </w:rPr>
        <w:t xml:space="preserve"> за </w:t>
      </w:r>
      <w:r w:rsidR="000040B2">
        <w:rPr>
          <w:rFonts w:ascii="Times New Roman" w:hAnsi="Times New Roman"/>
          <w:b/>
          <w:sz w:val="28"/>
          <w:szCs w:val="28"/>
        </w:rPr>
        <w:t>2</w:t>
      </w:r>
      <w:r w:rsidR="00415E81">
        <w:rPr>
          <w:rFonts w:ascii="Times New Roman" w:hAnsi="Times New Roman"/>
          <w:b/>
          <w:sz w:val="28"/>
          <w:szCs w:val="28"/>
        </w:rPr>
        <w:t xml:space="preserve"> квартал 2022 года.</w:t>
      </w:r>
    </w:p>
    <w:p w:rsidR="00AC4C0F" w:rsidRPr="00771395" w:rsidRDefault="00AC4C0F" w:rsidP="007A4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48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771395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771395" w:rsidTr="000A757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771395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blHeader/>
        </w:trPr>
        <w:tc>
          <w:tcPr>
            <w:tcW w:w="648" w:type="dxa"/>
          </w:tcPr>
          <w:p w:rsidR="000A27FE" w:rsidRPr="00771395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771395">
        <w:trPr>
          <w:trHeight w:val="343"/>
        </w:trPr>
        <w:tc>
          <w:tcPr>
            <w:tcW w:w="15948" w:type="dxa"/>
            <w:gridSpan w:val="4"/>
          </w:tcPr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69" w:rsidRPr="00116869" w:rsidRDefault="00116869" w:rsidP="00116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324CD1">
        <w:trPr>
          <w:trHeight w:val="546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8725E6" w:rsidRDefault="008725E6" w:rsidP="00024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  <w:r w:rsidR="0002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B0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Pr="00B40EA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69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11686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725E6" w:rsidRPr="00771395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81211" w:rsidRDefault="0005706F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2022 года принято 9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  <w:r w:rsidR="00415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направленные на сокращение коррупционных рисков:</w:t>
            </w:r>
          </w:p>
          <w:p w:rsidR="00415E81" w:rsidRDefault="00415E81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B7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Мензелинского муниципального района от 16.02.2022 № 2 </w:t>
            </w:r>
            <w:r w:rsidR="00AB7675" w:rsidRPr="0096549B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</w:t>
            </w:r>
            <w:r w:rsidR="00AB7675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в Совете </w:t>
            </w:r>
            <w:r w:rsidR="00AB7675"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AB7675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AB7675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4746F8" w:rsidRDefault="004746F8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Главы г. Мензелинск Мензелинского муниципального района от 07.02.2022 № 1 «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в Совете г. Мензелинск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Постановление Исполнительного комитета Мензелинского муниципального района от 10.02.2022 № 46 «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Мензелинского муниципального района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Исполнительного комитета г. Мензелинск Мензелинского муниципального района от 16.02.2022 № 13 «</w:t>
            </w:r>
            <w:r w:rsidR="00B03EDB"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 в</w:t>
            </w:r>
            <w:r w:rsidR="00B03EDB"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г. Мензелинск Мензелинского муниципального района </w:t>
            </w:r>
            <w:r w:rsidR="00B03EDB"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B03EDB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Исполнительного комитета Мензелинского муниципального района от 26.01.2022 № 29 </w:t>
            </w:r>
            <w:r w:rsidRPr="00B03ED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«Постановка на учет и зачисление детей в </w:t>
            </w:r>
            <w:proofErr w:type="gramStart"/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t>образовательные  организации</w:t>
            </w:r>
            <w:proofErr w:type="gramEnd"/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t>, реализующие основную общеобразовательную программу дошкольного образования (детские сады)» в  Мензелинском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районе Республики Татарстан»; </w:t>
            </w:r>
          </w:p>
          <w:p w:rsidR="00D7136E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B03ED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Исполнительного комитета Мензелинского муниципального района от 01.02.2022 № 32 «</w:t>
            </w:r>
            <w:r w:rsidRPr="00B03EDB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 о зачислении в образовательные организации, реализующие программы общего образования»;</w:t>
            </w:r>
          </w:p>
          <w:p w:rsidR="0005706F" w:rsidRDefault="00D7136E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706F" w:rsidRPr="00D7136E">
              <w:rPr>
                <w:rFonts w:ascii="Times New Roman" w:hAnsi="Times New Roman"/>
                <w:sz w:val="24"/>
                <w:szCs w:val="24"/>
              </w:rPr>
              <w:t>Постановление Главы Мензелинского муниципального района от 26.04.2022 № 19 «Об утверждении порядка проведения антикоррупционной экспертизы нормативных правовых актов и их проектов органов местного самоуправления Мензелинского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36E" w:rsidRDefault="00D7136E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9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4980" w:rsidRPr="00854980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Мензелинского муниципального района от 03.06.2022 № 194 «О внесении изменений и дополнений в муниципальную программу «Реализация антикоррупционной политики в Мензелинском муниципальном районе Республики Татарстан на 2015-2024 годы»;</w:t>
            </w:r>
          </w:p>
          <w:p w:rsidR="00854980" w:rsidRPr="00854980" w:rsidRDefault="00854980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980">
              <w:rPr>
                <w:rFonts w:ascii="Times New Roman" w:hAnsi="Times New Roman"/>
                <w:sz w:val="24"/>
                <w:szCs w:val="24"/>
              </w:rPr>
              <w:t xml:space="preserve">- Решение Совета Мензелинского муниципального района от 14 апреля 2022 года № 4 «О нормативном количестве, пробеге и затратах на текущее содержание транспортных средств, обслуживающих органы местного самоуправления Мензелинского муниципального района Республики Татарстан и подведомственные им учреждения.  </w:t>
            </w: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3EDB" w:rsidRDefault="00B03EDB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49B" w:rsidRP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47CE" w:rsidRDefault="000A7577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053" w:rsidRPr="00453053" w:rsidRDefault="00453053" w:rsidP="00453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053" w:rsidRPr="00230C83" w:rsidRDefault="00453053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B5" w:rsidRPr="00BC1BB5" w:rsidRDefault="000A7577" w:rsidP="0045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5E6" w:rsidRPr="00771395" w:rsidTr="00324CD1">
        <w:trPr>
          <w:trHeight w:val="688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8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97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8725E6" w:rsidRPr="00B40EA6" w:rsidRDefault="00B71587" w:rsidP="0047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</w:t>
            </w:r>
            <w:r w:rsidR="00854980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распоряжением Главы Мензелинского муниципального района от 24.05.2022 № 25-р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Заведующий сектором по вопросам муниципальной службы и кадров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 xml:space="preserve"> В должностных обязанностях вышеуказанного лица закреплены функции, преду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Указами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21</w:t>
            </w:r>
            <w:r w:rsidR="00F70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сентября 2009 года № 1065 и Президента Республики Татарстан от 01 ноября 2010 года № УП-711. и Указом Президента Республики Татарстан от 11 декабря 2017 года   № УП-1092 «О внесении изменений в отдельные указы Президента Республики Татарстан по вопросам противодействия коррупции».</w:t>
            </w:r>
          </w:p>
        </w:tc>
      </w:tr>
      <w:tr w:rsidR="00324CD1" w:rsidRPr="00771395" w:rsidTr="00324CD1">
        <w:trPr>
          <w:trHeight w:val="3830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48" w:type="dxa"/>
            <w:shd w:val="clear" w:color="auto" w:fill="auto"/>
          </w:tcPr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A5AB7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F4DE7" w:rsidRPr="00AA5AB7" w:rsidRDefault="00A13CE9" w:rsidP="004746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1 полугодии</w:t>
            </w:r>
            <w:r w:rsidR="004746F8">
              <w:rPr>
                <w:rFonts w:ascii="Times New Roman" w:hAnsi="Times New Roman"/>
                <w:bCs/>
                <w:sz w:val="24"/>
                <w:szCs w:val="24"/>
              </w:rPr>
              <w:t xml:space="preserve"> 2022 года проверки </w:t>
            </w:r>
            <w:r w:rsidR="004746F8" w:rsidRPr="001B0BD4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4746F8" w:rsidRPr="001B0BD4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</w:p>
          <w:p w:rsidR="004F4DE7" w:rsidRPr="00AA5AB7" w:rsidRDefault="004F4DE7" w:rsidP="006B4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847F28">
        <w:trPr>
          <w:trHeight w:val="3036"/>
        </w:trPr>
        <w:tc>
          <w:tcPr>
            <w:tcW w:w="648" w:type="dxa"/>
            <w:tcBorders>
              <w:bottom w:val="single" w:sz="4" w:space="0" w:color="auto"/>
            </w:tcBorders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C775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2719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2719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324CD1" w:rsidRPr="001E568F" w:rsidRDefault="000040B2" w:rsidP="004F4D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1 полугодие </w:t>
            </w:r>
            <w:r w:rsidR="00507F65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576558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на муниципальную службу поступил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5</w:t>
            </w:r>
            <w:r w:rsid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6558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лиц, все претендующие лица были проверены на предмет участия </w:t>
            </w:r>
            <w:r w:rsidR="00576558" w:rsidRPr="001E568F">
              <w:rPr>
                <w:rFonts w:ascii="Times New Roman" w:hAnsi="Times New Roman"/>
                <w:sz w:val="24"/>
                <w:szCs w:val="24"/>
              </w:rPr>
              <w:t xml:space="preserve">в предпринимательской деятельности через систему «Единый государственный реестр юридических лиц» и «Единый государственный реестр индивидуальных </w:t>
            </w:r>
            <w:proofErr w:type="gramStart"/>
            <w:r w:rsidR="00576558" w:rsidRPr="001E568F">
              <w:rPr>
                <w:rFonts w:ascii="Times New Roman" w:hAnsi="Times New Roman"/>
                <w:sz w:val="24"/>
                <w:szCs w:val="24"/>
              </w:rPr>
              <w:t>предпринимателей .</w:t>
            </w:r>
            <w:proofErr w:type="gramEnd"/>
            <w:r w:rsidR="00576558" w:rsidRPr="001E568F"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 о муниципальной службе не установлено.</w:t>
            </w:r>
          </w:p>
        </w:tc>
      </w:tr>
      <w:tr w:rsidR="00324CD1" w:rsidRPr="00771395" w:rsidTr="00536F9B">
        <w:trPr>
          <w:trHeight w:val="1396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040B2" w:rsidRDefault="000040B2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181211" w:rsidRPr="001E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8F">
              <w:rPr>
                <w:rFonts w:ascii="Times New Roman" w:hAnsi="Times New Roman"/>
                <w:sz w:val="24"/>
                <w:szCs w:val="24"/>
              </w:rPr>
              <w:t>2022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58" w:rsidRPr="001E568F">
              <w:rPr>
                <w:rFonts w:ascii="Times New Roman" w:hAnsi="Times New Roman"/>
                <w:sz w:val="24"/>
                <w:szCs w:val="24"/>
              </w:rPr>
              <w:t>проверок информации о наличии</w:t>
            </w:r>
            <w:r w:rsidR="00576558" w:rsidRPr="001E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558" w:rsidRPr="001E568F">
              <w:rPr>
                <w:rFonts w:ascii="Times New Roman" w:hAnsi="Times New Roman"/>
                <w:sz w:val="24"/>
                <w:szCs w:val="24"/>
              </w:rPr>
              <w:t>или возможности возникновения конфликта интересов у муниципального служащего не проводились.</w:t>
            </w:r>
            <w:r w:rsidR="001E568F">
              <w:rPr>
                <w:rFonts w:ascii="Times New Roman" w:hAnsi="Times New Roman"/>
                <w:sz w:val="24"/>
                <w:szCs w:val="24"/>
              </w:rPr>
              <w:t xml:space="preserve"> Поступило 4</w:t>
            </w:r>
            <w:r w:rsidR="007C7A8D" w:rsidRPr="001E568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ведомления</w:t>
            </w:r>
            <w:r w:rsidR="00576558" w:rsidRPr="001E568F">
              <w:rPr>
                <w:rFonts w:ascii="Times New Roman" w:hAnsi="Times New Roman"/>
                <w:sz w:val="24"/>
                <w:szCs w:val="24"/>
              </w:rPr>
              <w:t xml:space="preserve"> о возможном возникновении личной заинтересованности которая может приве</w:t>
            </w:r>
            <w:r w:rsidR="001E568F">
              <w:rPr>
                <w:rFonts w:ascii="Times New Roman" w:hAnsi="Times New Roman"/>
                <w:sz w:val="24"/>
                <w:szCs w:val="24"/>
              </w:rPr>
              <w:t>сти к конфликту интересов от руководителей подведомственных учреждений Исполнительного комитета Мензелинского муниципального района</w:t>
            </w:r>
            <w:r w:rsidR="007C7A8D" w:rsidRPr="001E5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7A8D" w:rsidRPr="001E568F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были рассмотрены на заседании комиссии по соблюдению требований к служебному поведению и урегулированию конфликта интересов. Меры дисциплинарного взыскания в отношении служащего не применялись.</w:t>
            </w:r>
          </w:p>
          <w:p w:rsidR="000040B2" w:rsidRPr="001E568F" w:rsidRDefault="000040B2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3 уведомления о трудоустройстве бывших муниципальных служащих, уведомления рассмотрены на заседании комиссии по соблюдению требований к служебному поведению и урегулированию конфликта интересов.</w:t>
            </w:r>
          </w:p>
        </w:tc>
      </w:tr>
      <w:tr w:rsidR="00D67AD1" w:rsidRPr="00771395" w:rsidTr="00847F28">
        <w:trPr>
          <w:trHeight w:val="2695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48" w:type="dxa"/>
            <w:shd w:val="clear" w:color="auto" w:fill="auto"/>
          </w:tcPr>
          <w:p w:rsidR="00D67AD1" w:rsidRPr="00B40EA6" w:rsidRDefault="00D67A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67AD1" w:rsidRPr="00771395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67AD1" w:rsidRDefault="00D67AD1" w:rsidP="00F044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9A">
              <w:rPr>
                <w:rFonts w:ascii="Times New Roman" w:hAnsi="Times New Roman"/>
                <w:sz w:val="24"/>
                <w:szCs w:val="24"/>
              </w:rPr>
              <w:t>Информация о фактах склонения муниципальных служащих к совершению коррупционных правонарушений не поступала.</w:t>
            </w:r>
          </w:p>
          <w:p w:rsidR="00D67AD1" w:rsidRPr="00B40EA6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D67AD1" w:rsidRPr="00030CF6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 проводится систематически.</w:t>
            </w:r>
          </w:p>
          <w:p w:rsidR="00576558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746F8">
              <w:rPr>
                <w:rFonts w:ascii="Times New Roman" w:hAnsi="Times New Roman"/>
                <w:sz w:val="24"/>
                <w:szCs w:val="24"/>
              </w:rPr>
              <w:t>В январе - феврале 2022</w:t>
            </w:r>
            <w:r w:rsidR="00155C88" w:rsidRPr="00030C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76558">
              <w:rPr>
                <w:rFonts w:ascii="Times New Roman" w:hAnsi="Times New Roman"/>
                <w:sz w:val="24"/>
                <w:szCs w:val="24"/>
              </w:rPr>
              <w:t xml:space="preserve"> во всех муниципальных структурах, а именно: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г. Мензелинск Мензелинского муниципального района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Исполнительном комитете г. Мензелинск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Палате земельных и имущественных отношений;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Финансово-бюджетной палате </w:t>
            </w:r>
          </w:p>
          <w:p w:rsidR="00155C88" w:rsidRPr="00155C88" w:rsidRDefault="00155C8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обновлены перечни лиц муниципальных служащих, замещение которых связано с коррупционными рисками.</w:t>
            </w:r>
          </w:p>
          <w:p w:rsidR="00324CD1" w:rsidRPr="00B40EA6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A7" w:rsidRPr="00771395" w:rsidTr="002D40F4">
        <w:tc>
          <w:tcPr>
            <w:tcW w:w="648" w:type="dxa"/>
            <w:vMerge w:val="restart"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808A7" w:rsidRPr="00536F9B" w:rsidRDefault="008808A7" w:rsidP="008808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F9B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="004863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., использование – 2015 </w:t>
            </w:r>
            <w:r w:rsidR="004863B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– 2022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гг.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808A7" w:rsidRPr="00536F9B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8808A7" w:rsidRPr="00536F9B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Имеется доступ  к программе  для проверки сведений из ЕГРЮЛ и ЕГРИП.</w:t>
            </w:r>
          </w:p>
          <w:p w:rsidR="008808A7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      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</w:t>
            </w:r>
          </w:p>
          <w:p w:rsidR="00536F9B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ответственному </w:t>
            </w:r>
            <w:r w:rsidR="00AB5E15">
              <w:rPr>
                <w:rFonts w:ascii="Times New Roman" w:hAnsi="Times New Roman"/>
                <w:sz w:val="24"/>
                <w:szCs w:val="24"/>
              </w:rPr>
              <w:t xml:space="preserve">лицу по профилактике коррупционных 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и иных правонарушений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года подключена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с помощью которой проверяется достоверность о сведениях недвижимого имущества у муниципальных служащих.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Осуществляются запросы в ОМВД по Мензелинскому району с целью подтверждения факта наличия автотранспортного средства.  </w:t>
            </w:r>
          </w:p>
          <w:p w:rsidR="00536F9B" w:rsidRPr="00B559C0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808A7" w:rsidRPr="00771395" w:rsidTr="008808A7">
        <w:trPr>
          <w:trHeight w:val="623"/>
        </w:trPr>
        <w:tc>
          <w:tcPr>
            <w:tcW w:w="648" w:type="dxa"/>
            <w:vMerge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8808A7" w:rsidRPr="00B40EA6" w:rsidRDefault="008808A7" w:rsidP="008808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08A7" w:rsidRPr="00771395" w:rsidRDefault="008808A7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8808A7" w:rsidRPr="00B40EA6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  <w:r w:rsidR="00880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В состав комиссии по координации работы по про</w:t>
            </w:r>
            <w:r w:rsidR="00BF4633">
              <w:rPr>
                <w:rFonts w:ascii="Times New Roman" w:hAnsi="Times New Roman"/>
                <w:sz w:val="24"/>
                <w:szCs w:val="24"/>
              </w:rPr>
              <w:t>тиводействию коррупции входят 20</w:t>
            </w:r>
            <w:r w:rsidRPr="004E4BA1">
              <w:rPr>
                <w:rFonts w:ascii="Times New Roman" w:hAnsi="Times New Roman"/>
                <w:sz w:val="24"/>
                <w:szCs w:val="24"/>
              </w:rPr>
              <w:t xml:space="preserve"> лиц, из них 4 представители институтов гражданского общества: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Руководитель ТОС № 3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Председатель Общественного совета Мензелинского района</w:t>
            </w:r>
          </w:p>
          <w:p w:rsidR="00F0449E" w:rsidRPr="004E4BA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</w:t>
            </w:r>
            <w:r w:rsidR="00F0449E" w:rsidRPr="004E4BA1">
              <w:rPr>
                <w:rFonts w:ascii="Times New Roman" w:hAnsi="Times New Roman"/>
                <w:sz w:val="24"/>
                <w:szCs w:val="24"/>
              </w:rPr>
              <w:t>редседатель совета ветеранов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Главный редактор ИРЦ «Мензеля»</w:t>
            </w:r>
          </w:p>
          <w:p w:rsidR="00181211" w:rsidRDefault="00B559C0" w:rsidP="0018121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з</w:t>
            </w:r>
            <w:r w:rsidR="006B48D7">
              <w:rPr>
                <w:rFonts w:ascii="Times New Roman" w:hAnsi="Times New Roman"/>
                <w:sz w:val="24"/>
                <w:szCs w:val="24"/>
              </w:rPr>
              <w:t>аседание комиссии по координации работы по противодейст</w:t>
            </w:r>
            <w:r w:rsidR="00A13CE9">
              <w:rPr>
                <w:rFonts w:ascii="Times New Roman" w:hAnsi="Times New Roman"/>
                <w:sz w:val="24"/>
                <w:szCs w:val="24"/>
              </w:rPr>
              <w:t>вию коррупции поводилось 2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A13CE9">
              <w:rPr>
                <w:rFonts w:ascii="Times New Roman" w:hAnsi="Times New Roman"/>
                <w:sz w:val="24"/>
                <w:szCs w:val="24"/>
              </w:rPr>
              <w:t>а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4F8">
              <w:rPr>
                <w:rFonts w:ascii="Times New Roman" w:hAnsi="Times New Roman"/>
                <w:sz w:val="24"/>
                <w:szCs w:val="24"/>
              </w:rPr>
              <w:t>(24 марта 2022 г)</w:t>
            </w:r>
            <w:r w:rsidR="00A13CE9">
              <w:rPr>
                <w:rFonts w:ascii="Times New Roman" w:hAnsi="Times New Roman"/>
                <w:sz w:val="24"/>
                <w:szCs w:val="24"/>
              </w:rPr>
              <w:t>, (30 июня 2022 г)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Повестка </w:t>
            </w:r>
            <w:r>
              <w:rPr>
                <w:rFonts w:ascii="Times New Roman" w:hAnsi="Times New Roman"/>
                <w:sz w:val="24"/>
                <w:szCs w:val="24"/>
              </w:rPr>
              <w:t>предстоящего заседания размещается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Мензелинского муниципального района в разделе 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месяц. Членам комиссии и выступающим должностным лицам направляется сопроводительное письмо по системе электронного документооборота за 2 недели до заседания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4091" w:rsidRPr="00214091">
              <w:rPr>
                <w:rFonts w:ascii="Times New Roman" w:hAnsi="Times New Roman"/>
                <w:sz w:val="24"/>
                <w:szCs w:val="24"/>
              </w:rPr>
              <w:t xml:space="preserve">Осуществляется контроль исполнения протокольных поручений, отмечаются присутствующие лица на заседании, подготавливается выступление председателю комиссии, обеспечивается доступ представителей СМИ, своевременно актуализируется состав комиссии. 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Деятельность комиссии систематически освещается на официальном сайте Мензелинского муниципального района.</w:t>
            </w:r>
          </w:p>
          <w:p w:rsidR="00C31535" w:rsidRPr="00181211" w:rsidRDefault="00C31535" w:rsidP="006E64F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B6" w:rsidRPr="00771395" w:rsidTr="000A7577">
        <w:tc>
          <w:tcPr>
            <w:tcW w:w="648" w:type="dxa"/>
          </w:tcPr>
          <w:p w:rsidR="004863B6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48" w:type="dxa"/>
            <w:shd w:val="clear" w:color="auto" w:fill="auto"/>
          </w:tcPr>
          <w:p w:rsidR="004863B6" w:rsidRPr="00B40EA6" w:rsidRDefault="004863B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(1)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</w:t>
            </w:r>
            <w:r w:rsidR="00693703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Республике Татарстан, в управлении коммерческими и некоммерческими организациями </w:t>
            </w:r>
          </w:p>
        </w:tc>
        <w:tc>
          <w:tcPr>
            <w:tcW w:w="2268" w:type="dxa"/>
            <w:shd w:val="clear" w:color="auto" w:fill="auto"/>
          </w:tcPr>
          <w:p w:rsidR="004863B6" w:rsidRPr="00A541FF" w:rsidRDefault="0069370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 при Президенте РТ (по согласованию), ИОГИВ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63B6" w:rsidRPr="00941404" w:rsidRDefault="006323B7" w:rsidP="00181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участия лиц, замещающих муниципальные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 должности в управлении коммерческими и некоммерч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ескими организациями 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проводится с ноября </w:t>
            </w:r>
            <w:r>
              <w:rPr>
                <w:rFonts w:ascii="Times New Roman" w:hAnsi="Times New Roman"/>
                <w:sz w:val="24"/>
                <w:szCs w:val="24"/>
              </w:rPr>
              <w:t>2021 года с учетом внесения изменений и дополнений в муниципальную программу «Реализация антикоррупционной политики в Мензелинском муниципальном районе на 2015-2024 годы»</w:t>
            </w:r>
            <w:r w:rsidR="00A13C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3CE9"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1 июля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года нарушений не установлено. </w:t>
            </w: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3A798E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798E" w:rsidRPr="003A798E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484" w:type="dxa"/>
            <w:shd w:val="clear" w:color="auto" w:fill="auto"/>
          </w:tcPr>
          <w:p w:rsidR="000A27FE" w:rsidRPr="006B48D7" w:rsidRDefault="009849E2" w:rsidP="00B27174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A0B68">
              <w:rPr>
                <w:rFonts w:ascii="Times New Roman" w:hAnsi="Times New Roman"/>
                <w:sz w:val="24"/>
                <w:szCs w:val="24"/>
              </w:rPr>
              <w:t xml:space="preserve">В уставы организаций (учреждений), подведомственных органу местного самоуправления, и в трудовые договоры с руководителями и работниками таких организаций (учреждений), внесены изменения, предусматривающие включение положений о предотвращении и урегулировании конфликта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интересов.</w:t>
            </w:r>
            <w:r w:rsidR="000E2C61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6E64F8">
              <w:rPr>
                <w:rFonts w:ascii="Times New Roman" w:hAnsi="Times New Roman"/>
                <w:sz w:val="24"/>
                <w:szCs w:val="24"/>
              </w:rPr>
              <w:t>ство организаций (учреждений) 77</w:t>
            </w:r>
            <w:r w:rsidR="00366B21" w:rsidRPr="00C81A64">
              <w:rPr>
                <w:rFonts w:ascii="Times New Roman" w:hAnsi="Times New Roman"/>
                <w:sz w:val="24"/>
                <w:szCs w:val="24"/>
              </w:rPr>
              <w:t>, кол</w:t>
            </w:r>
            <w:r w:rsidR="006E64F8">
              <w:rPr>
                <w:rFonts w:ascii="Times New Roman" w:hAnsi="Times New Roman"/>
                <w:sz w:val="24"/>
                <w:szCs w:val="24"/>
              </w:rPr>
              <w:t>ичество работников, 1584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.</w:t>
            </w:r>
            <w:r w:rsidR="00BF4633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703" w:rsidRPr="00771395" w:rsidTr="000A7577">
        <w:tc>
          <w:tcPr>
            <w:tcW w:w="648" w:type="dxa"/>
          </w:tcPr>
          <w:p w:rsidR="00693703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48" w:type="dxa"/>
            <w:shd w:val="clear" w:color="auto" w:fill="auto"/>
          </w:tcPr>
          <w:p w:rsidR="00693703" w:rsidRPr="00B40EA6" w:rsidRDefault="00693703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268" w:type="dxa"/>
            <w:shd w:val="clear" w:color="auto" w:fill="auto"/>
          </w:tcPr>
          <w:p w:rsidR="00693703" w:rsidRPr="003A798E" w:rsidRDefault="00693703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693703" w:rsidRPr="001E568F" w:rsidRDefault="00B540C2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68F">
              <w:rPr>
                <w:rFonts w:ascii="Times New Roman" w:hAnsi="Times New Roman"/>
                <w:sz w:val="24"/>
                <w:szCs w:val="24"/>
              </w:rPr>
              <w:t>С</w:t>
            </w:r>
            <w:r w:rsidR="006323B7" w:rsidRPr="001E568F">
              <w:rPr>
                <w:rFonts w:ascii="Times New Roman" w:hAnsi="Times New Roman"/>
                <w:sz w:val="24"/>
                <w:szCs w:val="24"/>
              </w:rPr>
              <w:t xml:space="preserve"> учетом внесения изменений и дополнений в муниципальную программу «Реализация антикоррупционной политики в Мензелинском муниципальном районе на 2015-2024 годы»</w:t>
            </w:r>
            <w:r w:rsidR="007A2207" w:rsidRPr="001E568F">
              <w:rPr>
                <w:rFonts w:ascii="Times New Roman" w:hAnsi="Times New Roman"/>
                <w:sz w:val="24"/>
                <w:szCs w:val="24"/>
              </w:rPr>
              <w:t>, осуществляется контроль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подведомственными организациями</w:t>
            </w:r>
            <w:r w:rsidR="00B27174" w:rsidRPr="001E5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174" w:rsidRPr="0088496C" w:rsidRDefault="00A13CE9" w:rsidP="00B27174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1 июля</w:t>
            </w:r>
            <w:r w:rsidR="001E568F">
              <w:rPr>
                <w:rFonts w:ascii="Times New Roman" w:hAnsi="Times New Roman"/>
                <w:sz w:val="24"/>
                <w:szCs w:val="24"/>
              </w:rPr>
              <w:t xml:space="preserve"> 2022 года поступило 4 уведомления</w:t>
            </w:r>
            <w:r w:rsidR="00B27174" w:rsidRPr="001E568F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которая может привести к конфликту интересов от руководителей подведомственных учреждений. Уведомления рассмотрены на заседании комиссии по соблюдению требований к служебному </w:t>
            </w:r>
            <w:r w:rsidR="00B27174" w:rsidRPr="001E568F">
              <w:rPr>
                <w:rFonts w:ascii="Times New Roman" w:hAnsi="Times New Roman"/>
                <w:sz w:val="24"/>
                <w:szCs w:val="24"/>
              </w:rPr>
              <w:lastRenderedPageBreak/>
              <w:t>поведению и урегулированию конфликта интересов. По результатам рассмотрения уведомления меры дисциплинарного взыскания к руководителям не применялись.</w:t>
            </w:r>
            <w:r w:rsidR="00B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174" w:rsidRPr="000A0B68" w:rsidRDefault="00B27174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F8" w:rsidRPr="00771395" w:rsidTr="000A7577">
        <w:tc>
          <w:tcPr>
            <w:tcW w:w="648" w:type="dxa"/>
          </w:tcPr>
          <w:p w:rsidR="00E84FF8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48" w:type="dxa"/>
            <w:shd w:val="clear" w:color="auto" w:fill="auto"/>
          </w:tcPr>
          <w:p w:rsidR="00E84FF8" w:rsidRPr="00B40EA6" w:rsidRDefault="00E84FF8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268" w:type="dxa"/>
            <w:shd w:val="clear" w:color="auto" w:fill="auto"/>
          </w:tcPr>
          <w:p w:rsidR="00E84FF8" w:rsidRPr="00E84FF8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84FF8" w:rsidRPr="003A798E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84FF8" w:rsidRDefault="009849E2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8D7">
              <w:rPr>
                <w:rFonts w:ascii="Times New Roman" w:hAnsi="Times New Roman"/>
                <w:sz w:val="24"/>
                <w:szCs w:val="24"/>
              </w:rPr>
              <w:t>План работы комиссии по координации работы по противодействию коррупции утверждаетс</w:t>
            </w:r>
            <w:r w:rsidR="006B48D7">
              <w:rPr>
                <w:rFonts w:ascii="Times New Roman" w:hAnsi="Times New Roman"/>
                <w:sz w:val="24"/>
                <w:szCs w:val="24"/>
              </w:rPr>
              <w:t>я Председателем комиссии по координации работы по противодействию коррупции в Мензелинском муниципал</w:t>
            </w:r>
            <w:r w:rsidR="00D414AC">
              <w:rPr>
                <w:rFonts w:ascii="Times New Roman" w:hAnsi="Times New Roman"/>
                <w:sz w:val="24"/>
                <w:szCs w:val="24"/>
              </w:rPr>
              <w:t>ьном районе. План работы на 2022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од утвержден протоколом заседания комиссии по координации работы по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от 30 декабря 2021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и размещен на официальном сайте Мензелинского муниципального района в разделе «Противодействие коррупции»</w:t>
            </w:r>
            <w:r w:rsidR="00D414AC">
              <w:rPr>
                <w:rFonts w:ascii="Times New Roman" w:hAnsi="Times New Roman"/>
                <w:sz w:val="24"/>
                <w:szCs w:val="24"/>
              </w:rPr>
              <w:t>. Согласно плану работы в 2022 году планируется обсудить 23 вопроса</w:t>
            </w:r>
            <w:r w:rsidR="00F302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B21" w:rsidRPr="006B48D7" w:rsidRDefault="00366B21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координации принимаемых мер по профилактике коррупции Главой Мензелинского муниципального района утвержден план работы Помощника Главы Мензелинского муниципального района по вопросам п</w:t>
            </w:r>
            <w:r w:rsidR="00D414AC">
              <w:rPr>
                <w:rFonts w:ascii="Times New Roman" w:hAnsi="Times New Roman"/>
                <w:sz w:val="24"/>
                <w:szCs w:val="24"/>
              </w:rPr>
              <w:t>ротиводействия коррупции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5E6" w:rsidRPr="00B40EA6" w:rsidRDefault="008725E6" w:rsidP="00872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Задача 2. Выявление и устранение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B40EA6" w:rsidRDefault="008725E6" w:rsidP="008725E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0A7577">
        <w:trPr>
          <w:trHeight w:val="806"/>
        </w:trPr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64E96" w:rsidRPr="00076745" w:rsidRDefault="00864E96" w:rsidP="00FD0F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Распоряжением Главы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№ 54-р от 14.02.2022 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г. ответственным лицом за проведение антикоррупционной экспертизы нормативно-правовых актов и их проектов назначен 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>заведующий юридическим сектором организационного отдела Совета Мензелинского муниципального района.</w:t>
            </w:r>
          </w:p>
          <w:p w:rsidR="00FD0F22" w:rsidRPr="00F473E1" w:rsidRDefault="007A2207" w:rsidP="00076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За</w:t>
            </w:r>
            <w:r w:rsidR="000040B2">
              <w:rPr>
                <w:rFonts w:ascii="Times New Roman" w:hAnsi="Times New Roman"/>
                <w:sz w:val="24"/>
                <w:szCs w:val="24"/>
              </w:rPr>
              <w:t xml:space="preserve"> 1 полугодие</w:t>
            </w:r>
            <w:r w:rsidR="00A13CE9">
              <w:rPr>
                <w:rFonts w:ascii="Times New Roman" w:hAnsi="Times New Roman"/>
                <w:sz w:val="24"/>
                <w:szCs w:val="24"/>
              </w:rPr>
              <w:t xml:space="preserve"> 2022 года принято 73</w:t>
            </w:r>
            <w:r w:rsidR="00134198" w:rsidRPr="00076745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нормативно-правовых акта. 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>Министерством юстиции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выявлен 1 </w:t>
            </w:r>
            <w:proofErr w:type="spellStart"/>
            <w:r w:rsidR="00076745" w:rsidRPr="00076745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коррупциогенный</w:t>
            </w:r>
            <w:proofErr w:type="spellEnd"/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фактор в нормативном правовом акте, в ходе рассмотрения заключения </w:t>
            </w:r>
            <w:proofErr w:type="spellStart"/>
            <w:r w:rsidR="00076745" w:rsidRPr="00076745">
              <w:rPr>
                <w:rFonts w:ascii="Times New Roman" w:hAnsi="Times New Roman"/>
                <w:sz w:val="24"/>
                <w:szCs w:val="24"/>
              </w:rPr>
              <w:t>коррупциогенный</w:t>
            </w:r>
            <w:proofErr w:type="spellEnd"/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фактор будет исключен.</w:t>
            </w:r>
            <w:r w:rsidR="000040B2">
              <w:rPr>
                <w:rFonts w:ascii="Times New Roman" w:hAnsi="Times New Roman"/>
                <w:sz w:val="24"/>
                <w:szCs w:val="24"/>
              </w:rPr>
              <w:t xml:space="preserve"> Прокуратурой района выявлен 1 </w:t>
            </w:r>
            <w:proofErr w:type="spellStart"/>
            <w:r w:rsidR="000040B2">
              <w:rPr>
                <w:rFonts w:ascii="Times New Roman" w:hAnsi="Times New Roman"/>
                <w:sz w:val="24"/>
                <w:szCs w:val="24"/>
              </w:rPr>
              <w:t>коррупциогенный</w:t>
            </w:r>
            <w:proofErr w:type="spellEnd"/>
            <w:r w:rsidR="000040B2">
              <w:rPr>
                <w:rFonts w:ascii="Times New Roman" w:hAnsi="Times New Roman"/>
                <w:sz w:val="24"/>
                <w:szCs w:val="24"/>
              </w:rPr>
              <w:t xml:space="preserve"> фактор в проекте муниципального нормативно-правового акта.</w:t>
            </w:r>
            <w:r w:rsidR="00004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E96" w:rsidRPr="00076745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НПА. 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>Вопрос «О результатах работы в области антикоррупционной экспертизы  нормативно-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правовых актов и их проектов, п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 xml:space="preserve">еречень выявленных </w:t>
            </w:r>
            <w:proofErr w:type="spellStart"/>
            <w:r w:rsidR="00FD0F22" w:rsidRPr="0007674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FD0F22" w:rsidRPr="00076745">
              <w:rPr>
                <w:rFonts w:ascii="Times New Roman" w:hAnsi="Times New Roman"/>
                <w:sz w:val="24"/>
                <w:szCs w:val="24"/>
              </w:rPr>
              <w:t xml:space="preserve"> факторов Прокуратурой Мензелинского района и принятию мер по недопущению повторных нарушений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 xml:space="preserve"> ежегодно рассматривается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 по координации работы по противодействию коррупции в Мензелинском муниципа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льном районе.</w:t>
            </w:r>
          </w:p>
        </w:tc>
      </w:tr>
      <w:tr w:rsidR="00B76BB5" w:rsidRPr="00771395" w:rsidTr="000A7577"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76BB5" w:rsidRPr="00076745" w:rsidRDefault="006D0A48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На официальном сайте Мензелинского муниципального района в разделе «Противодействие коррупции» создан подраздел «Независимая антикоррупционная экспертиза проектов муниципальных нормативно-правовых актов на кот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ором размещаются проекты НПА, за</w:t>
            </w:r>
            <w:r w:rsidR="00A13CE9">
              <w:rPr>
                <w:rFonts w:ascii="Times New Roman" w:hAnsi="Times New Roman"/>
                <w:sz w:val="24"/>
                <w:szCs w:val="24"/>
              </w:rPr>
              <w:t xml:space="preserve"> 1 полугодие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7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9F" w:rsidRPr="00076745">
              <w:rPr>
                <w:rFonts w:ascii="Times New Roman" w:hAnsi="Times New Roman"/>
                <w:sz w:val="24"/>
                <w:szCs w:val="24"/>
              </w:rPr>
              <w:t>заключений от независимых экспертов не поступало</w:t>
            </w:r>
            <w:r w:rsidR="00B0699F" w:rsidRPr="00076745">
              <w:rPr>
                <w:rFonts w:ascii="Times New Roman" w:hAnsi="Times New Roman"/>
                <w:sz w:val="20"/>
                <w:szCs w:val="20"/>
              </w:rPr>
              <w:t>.</w:t>
            </w:r>
            <w:r w:rsidRPr="0007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CD" w:rsidRPr="00B40EA6" w:rsidRDefault="003430CD" w:rsidP="00343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EA6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268" w:type="dxa"/>
            <w:shd w:val="clear" w:color="auto" w:fill="auto"/>
          </w:tcPr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</w:t>
            </w:r>
            <w:r w:rsidRPr="00602BFC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согласованию),</w:t>
            </w:r>
          </w:p>
          <w:p w:rsidR="000A27FE" w:rsidRPr="00771395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A27FE" w:rsidRPr="00374B1C" w:rsidRDefault="008C1FED" w:rsidP="00374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эффективности деятельности Мензелинского муниципального района осуществляется в соответствии с указом Президента РТ от 23.03.2011 № УП-147, постановлением Кабинета министров РТ от 10.06.2011 № 463. Мониторинг производится в Единой государственной системе информационного портала «Открытый Татарстан». В системе антикоррупционный мониторинг </w:t>
            </w:r>
            <w:r w:rsidR="0018746D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374B1C" w:rsidRPr="00374B1C">
              <w:rPr>
                <w:rFonts w:ascii="Times New Roman" w:hAnsi="Times New Roman"/>
                <w:sz w:val="24"/>
                <w:szCs w:val="24"/>
              </w:rPr>
              <w:t xml:space="preserve"> размещаются отчеты.</w:t>
            </w:r>
          </w:p>
        </w:tc>
      </w:tr>
      <w:tr w:rsidR="000A27FE" w:rsidRPr="00771395" w:rsidTr="000A7577">
        <w:tc>
          <w:tcPr>
            <w:tcW w:w="648" w:type="dxa"/>
            <w:tcBorders>
              <w:bottom w:val="single" w:sz="4" w:space="0" w:color="auto"/>
            </w:tcBorders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27FE" w:rsidRPr="00771395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4315D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32A29" w:rsidRDefault="00C32A29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состоялось заседание Общественного Совета Мензелинского района на котором был утвержден план проведения отраслевых социологических исследований.</w:t>
            </w:r>
          </w:p>
          <w:p w:rsidR="004E1383" w:rsidRPr="00374B1C" w:rsidRDefault="00D414AC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D0F21">
              <w:rPr>
                <w:rFonts w:ascii="Times New Roman" w:hAnsi="Times New Roman"/>
                <w:sz w:val="24"/>
                <w:szCs w:val="24"/>
              </w:rPr>
              <w:t xml:space="preserve"> марта 2022</w:t>
            </w:r>
            <w:r w:rsidR="00771FD8">
              <w:rPr>
                <w:rFonts w:ascii="Times New Roman" w:hAnsi="Times New Roman"/>
                <w:sz w:val="24"/>
                <w:szCs w:val="24"/>
              </w:rPr>
              <w:t xml:space="preserve"> года на заседании комиссии по координации работы по противодействию коррупции Руководитель Общественного Совета Мензелинского района утвердил план проведения отраслевых исследова</w:t>
            </w:r>
            <w:r w:rsidR="00DF3A5B">
              <w:rPr>
                <w:rFonts w:ascii="Times New Roman" w:hAnsi="Times New Roman"/>
                <w:sz w:val="24"/>
                <w:szCs w:val="24"/>
              </w:rPr>
              <w:t>ний на 2022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71FD8">
              <w:rPr>
                <w:rFonts w:ascii="Times New Roman" w:hAnsi="Times New Roman"/>
                <w:sz w:val="24"/>
                <w:szCs w:val="24"/>
              </w:rPr>
              <w:t>. В рамках данной деятельности проводятся совместные отраслевые мероприятия с представителями СМИ района и рабочей группой по независимой оценке качества предоставляемых услуг</w:t>
            </w:r>
            <w:r w:rsidR="00146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D" w:rsidRPr="00B40EA6" w:rsidRDefault="001C4A0D" w:rsidP="001C4A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  <w:r w:rsidR="0014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Pr="001E568F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проходят курсы повышения квалификации на базе Казанского Федерального университета</w:t>
            </w:r>
            <w:r w:rsidR="00907EA1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</w:t>
            </w:r>
            <w:r w:rsidR="001A515D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>но утвержденного графика на</w:t>
            </w:r>
            <w:r w:rsidR="00507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1416D4" w:rsidRPr="001A515D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курсы</w:t>
            </w:r>
            <w:r w:rsidR="00BF4633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40B2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 прошли 22</w:t>
            </w: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служащих.</w:t>
            </w:r>
          </w:p>
          <w:p w:rsidR="000A27FE" w:rsidRPr="00B40EA6" w:rsidRDefault="000A27FE" w:rsidP="001A515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</w:t>
            </w:r>
            <w:r w:rsidRPr="001C4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подведомственные учреждения </w:t>
            </w:r>
          </w:p>
        </w:tc>
        <w:tc>
          <w:tcPr>
            <w:tcW w:w="6484" w:type="dxa"/>
            <w:shd w:val="clear" w:color="auto" w:fill="auto"/>
          </w:tcPr>
          <w:p w:rsidR="00FD27CC" w:rsidRDefault="00941404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</w:t>
            </w:r>
            <w:r w:rsidR="00907EA1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88496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D27CC">
              <w:rPr>
                <w:rFonts w:ascii="Times New Roman" w:hAnsi="Times New Roman"/>
                <w:sz w:val="24"/>
                <w:szCs w:val="24"/>
              </w:rPr>
              <w:t>в структурные подразделения Исполнительного комитета Мензелинского муниципального района направлены: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B2233">
              <w:rPr>
                <w:rFonts w:ascii="Times New Roman" w:hAnsi="Times New Roman"/>
                <w:sz w:val="24"/>
                <w:szCs w:val="24"/>
              </w:rPr>
              <w:t>Основные новеллы в Методических рекомендациях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предоставления сведений о доходах, расходах, имуществе и обязательствах имущественного характера и заполнение соот</w:t>
            </w:r>
            <w:r w:rsidR="00D414AC">
              <w:rPr>
                <w:rFonts w:ascii="Times New Roman" w:hAnsi="Times New Roman"/>
                <w:sz w:val="24"/>
                <w:szCs w:val="24"/>
              </w:rPr>
              <w:t>ветствующей формы справки в 2022 году (за отчетный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 w:rsidR="00EB2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CE9" w:rsidRDefault="00A13CE9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Памятка для муниципальных служащих </w:t>
            </w:r>
            <w:r w:rsidR="00061962">
              <w:rPr>
                <w:rFonts w:ascii="Times New Roman" w:hAnsi="Times New Roman"/>
                <w:sz w:val="24"/>
                <w:szCs w:val="24"/>
              </w:rPr>
              <w:t>«Муниципальный служащий помни о недопустимости брать подарки»;</w:t>
            </w:r>
          </w:p>
          <w:p w:rsidR="00134CE3" w:rsidRPr="000D197D" w:rsidRDefault="00FD27CC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информационном стенде в здании Совета Мензелинского муниципального района</w:t>
            </w:r>
            <w:r w:rsidR="002B6CD7">
              <w:rPr>
                <w:rFonts w:ascii="Times New Roman" w:hAnsi="Times New Roman"/>
                <w:sz w:val="24"/>
                <w:szCs w:val="24"/>
              </w:rPr>
              <w:t xml:space="preserve"> размещена инструкция для муниципальных служащих об обязанности уведомления об обращениях в целях в целях склонения к совершению коррупционных правонарушений</w:t>
            </w:r>
            <w:r w:rsidR="00B34B95">
              <w:rPr>
                <w:rFonts w:ascii="Times New Roman" w:hAnsi="Times New Roman"/>
                <w:sz w:val="24"/>
                <w:szCs w:val="24"/>
              </w:rPr>
              <w:t>. В подведомственных учреждениях района ежеквартально актуализ</w:t>
            </w:r>
            <w:r w:rsidR="00134CE3">
              <w:rPr>
                <w:rFonts w:ascii="Times New Roman" w:hAnsi="Times New Roman"/>
                <w:sz w:val="24"/>
                <w:szCs w:val="24"/>
              </w:rPr>
              <w:t>ируются информационные стенды;</w:t>
            </w:r>
          </w:p>
        </w:tc>
      </w:tr>
      <w:tr w:rsidR="0059276A" w:rsidRPr="00771395" w:rsidTr="00B34B95">
        <w:trPr>
          <w:trHeight w:val="4232"/>
        </w:trPr>
        <w:tc>
          <w:tcPr>
            <w:tcW w:w="648" w:type="dxa"/>
          </w:tcPr>
          <w:p w:rsidR="0059276A" w:rsidRPr="00771395" w:rsidRDefault="00924ADE" w:rsidP="00C7019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48" w:type="dxa"/>
            <w:shd w:val="clear" w:color="auto" w:fill="auto"/>
          </w:tcPr>
          <w:p w:rsidR="0059276A" w:rsidRPr="00B40EA6" w:rsidRDefault="0059276A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59276A" w:rsidRPr="00212C41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5B2C06" w:rsidRDefault="00E304A9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отрицательно</w:t>
            </w:r>
            <w:r w:rsidR="002B6CD7">
              <w:rPr>
                <w:rFonts w:ascii="Times New Roman" w:hAnsi="Times New Roman"/>
                <w:sz w:val="24"/>
                <w:szCs w:val="24"/>
              </w:rPr>
              <w:t>го от</w:t>
            </w:r>
            <w:r w:rsidR="000375D5">
              <w:rPr>
                <w:rFonts w:ascii="Times New Roman" w:hAnsi="Times New Roman"/>
                <w:sz w:val="24"/>
                <w:szCs w:val="24"/>
              </w:rPr>
              <w:t>н</w:t>
            </w:r>
            <w:r w:rsidR="00585087">
              <w:rPr>
                <w:rFonts w:ascii="Times New Roman" w:hAnsi="Times New Roman"/>
                <w:sz w:val="24"/>
                <w:szCs w:val="24"/>
              </w:rPr>
              <w:t>ошен</w:t>
            </w:r>
            <w:r w:rsidR="00374A11">
              <w:rPr>
                <w:rFonts w:ascii="Times New Roman" w:hAnsi="Times New Roman"/>
                <w:sz w:val="24"/>
                <w:szCs w:val="24"/>
              </w:rPr>
              <w:t>ия к коррупции в 1 полугодии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2022 года были проведен профилактический семинар:</w:t>
            </w:r>
          </w:p>
          <w:p w:rsidR="00061962" w:rsidRDefault="007D4EF4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- 1.03.2022 Помощником Главы Мензелинского муниципального района проведен семинар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Мензелинского муниципального района по основным вопросам возникающим при представлении сведений о доходах, расходах, имуществе и обязательствах имущественного характера</w:t>
            </w:r>
            <w:r w:rsidR="00061962">
              <w:rPr>
                <w:rFonts w:ascii="Times New Roman" w:hAnsi="Times New Roman"/>
                <w:sz w:val="24"/>
                <w:szCs w:val="24"/>
              </w:rPr>
              <w:t>. Количество участников – 92 человека;</w:t>
            </w:r>
          </w:p>
          <w:p w:rsidR="00D414AC" w:rsidRPr="00061962" w:rsidRDefault="00061962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- 18 мая 2022 года в молодежном центре «Ялкын» состоялся семинар с руководителями подведомственных учреждений Мензелинского муниципального района на тему: «Соблюдение требований законодательства «О противодействии коррупции» в подведомственных учреждениях. На семинаре приняли участие Руководитель Аппарата Совета Мензелинского муниципального района А.З. Биктимерова, Помощник Главы Мензелинского муниципального района М.О. Токарев Количество участников – 34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4EF4" w:rsidRPr="0006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C78" w:rsidRPr="00B34B95" w:rsidRDefault="00D96C78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153" w:rsidRPr="00B34B95" w:rsidRDefault="00454153" w:rsidP="00B34B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0A7577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76FD7" w:rsidRDefault="00E2223E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10 -28 января 2022</w:t>
            </w:r>
            <w:r w:rsidR="006E7860" w:rsidRPr="00585087">
              <w:rPr>
                <w:rFonts w:ascii="Times New Roman" w:hAnsi="Times New Roman"/>
                <w:sz w:val="24"/>
                <w:szCs w:val="24"/>
              </w:rPr>
              <w:t xml:space="preserve"> года на территории района проходили сходы граждан, Главы сельских поселений в своих докладах отражали вопросы по профилактики коррупции на территории поселения. </w:t>
            </w:r>
          </w:p>
          <w:p w:rsidR="00585087" w:rsidRPr="00454153" w:rsidRDefault="00E2223E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 2022</w:t>
            </w:r>
            <w:r w:rsidR="00585087">
              <w:rPr>
                <w:rFonts w:ascii="Times New Roman" w:hAnsi="Times New Roman"/>
                <w:sz w:val="24"/>
                <w:szCs w:val="24"/>
              </w:rPr>
              <w:t xml:space="preserve"> года на итоговой районной сессии Совета Мензелинского муниципального района рассматривался вопрос об итогах работы в области противодействия коррупции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</w:t>
            </w:r>
            <w:r w:rsidR="00976FD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85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C41" w:rsidRPr="00454153" w:rsidRDefault="00212C41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2969"/>
        </w:trPr>
        <w:tc>
          <w:tcPr>
            <w:tcW w:w="648" w:type="dxa"/>
          </w:tcPr>
          <w:p w:rsidR="00687FA6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687FA6" w:rsidRPr="00771395" w:rsidRDefault="00687FA6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771395" w:rsidRDefault="00687FA6" w:rsidP="00592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D1765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осуществляются меры по соблюдению муниципальными служащими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служащими. Общественным Советом Мензелинского района при участии ответственного лица за профилактику коррупционных правонарушений проводится анкетирование муниципальных служащих.</w:t>
            </w:r>
          </w:p>
          <w:p w:rsidR="0042506F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Мензелинского муниципального района систематически актуализируется информация об ответственности за не соблюдение запретов и ограничений на муниципальной службе.  </w:t>
            </w:r>
            <w:r w:rsidR="006E7860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лицу выдается памятка отражающая права, обязанности, запреты и ограни</w:t>
            </w:r>
            <w:r w:rsidR="00585087">
              <w:rPr>
                <w:rFonts w:ascii="Times New Roman" w:hAnsi="Times New Roman"/>
                <w:sz w:val="24"/>
                <w:szCs w:val="24"/>
              </w:rPr>
              <w:t>чения на муниципальной службе</w:t>
            </w:r>
            <w:r w:rsidR="00975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83" w:rsidRPr="004025A3" w:rsidRDefault="00F50283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402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Default="005A1BE9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F7">
              <w:rPr>
                <w:rFonts w:ascii="Times New Roman" w:hAnsi="Times New Roman"/>
                <w:sz w:val="24"/>
                <w:szCs w:val="24"/>
              </w:rPr>
              <w:t>В целях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проводится мониторинг качества работы служащих, путем опроса получателя услуги, лиц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а получившего ответ на обращение.</w:t>
            </w:r>
          </w:p>
          <w:p w:rsidR="00212C41" w:rsidRPr="00585087" w:rsidRDefault="006E7860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за отчет</w:t>
            </w:r>
            <w:r w:rsidR="00161BC2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  <w:r w:rsidR="00061962">
              <w:rPr>
                <w:rFonts w:ascii="Times New Roman" w:hAnsi="Times New Roman"/>
                <w:sz w:val="24"/>
                <w:szCs w:val="24"/>
              </w:rPr>
              <w:t>проконсультированы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212C41" w:rsidRPr="001A4F0C" w:rsidTr="00161BC2">
        <w:tc>
          <w:tcPr>
            <w:tcW w:w="648" w:type="dxa"/>
          </w:tcPr>
          <w:p w:rsidR="00212C41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делам молодежи РТ,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Pr="004E1383" w:rsidRDefault="004C35F7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>В целях формирования в обществе нетерпимого отношения к корруп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>ц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ионным проявлениям за отчетный п</w:t>
            </w:r>
            <w:r w:rsidR="00A75A55" w:rsidRPr="004E1383">
              <w:rPr>
                <w:rFonts w:ascii="Times New Roman" w:hAnsi="Times New Roman"/>
                <w:sz w:val="24"/>
                <w:szCs w:val="24"/>
              </w:rPr>
              <w:t>ер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иод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23E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года проводились</w:t>
            </w:r>
            <w:r w:rsidR="00997DEB" w:rsidRPr="004E1383">
              <w:rPr>
                <w:rFonts w:ascii="Times New Roman" w:hAnsi="Times New Roman"/>
                <w:sz w:val="24"/>
                <w:szCs w:val="24"/>
              </w:rPr>
              <w:t xml:space="preserve"> следующие мероприятия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349C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февраля 2022 года в СДК им. Воровского состоялась информационная выставка «Скажем коррупции Нет!»;</w:t>
            </w:r>
          </w:p>
          <w:p w:rsidR="00784DA1" w:rsidRDefault="00784DA1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 февраля 2022 года в молодежном центре «Ялкын» проводился тренинг среди учащихся Мензелинского сельскохозяйственного техникума на тему: «Право и закон»;</w:t>
            </w:r>
          </w:p>
          <w:p w:rsidR="009D693A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- 17 марта 2022 года сотрудниками Мензелинской центральной библиотеки проведена акция «Мы против коррупции» раздача буклетов + опрос населения;</w:t>
            </w:r>
          </w:p>
          <w:p w:rsidR="009D693A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- 30 марта 2022 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Верхнеюшадинском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проведена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Коррупциягэ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каршы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84D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962" w:rsidRDefault="009D693A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4DA1">
              <w:rPr>
                <w:rFonts w:ascii="Times New Roman" w:hAnsi="Times New Roman"/>
                <w:sz w:val="24"/>
                <w:szCs w:val="24"/>
              </w:rPr>
              <w:t>30 марта 2022 года в молодежном центре «Ялкын» состоялся круглый стол с молодежью района с участием Помощника Главы Мензелинского муниципального района и Председателя Мензелинского районного суда на тем</w:t>
            </w:r>
            <w:r w:rsidR="00061962">
              <w:rPr>
                <w:rFonts w:ascii="Times New Roman" w:hAnsi="Times New Roman"/>
                <w:sz w:val="24"/>
                <w:szCs w:val="24"/>
              </w:rPr>
              <w:t>у: «Мое право, мои обязанности»;</w:t>
            </w:r>
          </w:p>
          <w:p w:rsidR="00F81514" w:rsidRPr="00F81514" w:rsidRDefault="00F81514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STOP - Коррупция!" под таким лозунгом в Воровском СДК работники культуры 6 апреля провели акцию против </w:t>
            </w:r>
            <w:proofErr w:type="spellStart"/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коррупции.Была</w:t>
            </w:r>
            <w:proofErr w:type="spellEnd"/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оформлена книжная выставка "Скажем коррупции нет!" В акции принял участие участковый уполномоченный </w:t>
            </w:r>
            <w:proofErr w:type="spellStart"/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Шайахметов</w:t>
            </w:r>
            <w:proofErr w:type="spellEnd"/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Р.Р.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61962" w:rsidRPr="00061962" w:rsidRDefault="0006196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- 7 апреля 2022 года в Молодежном центре «Ялкын» состоялась профилактическая беседа с студентами Мензелинского сельскохозяйственного техникума на тему: «Что я знаю о коррупции» с участием Помощника Главы Мензелинского муниципального района М.О. Токарева;</w:t>
            </w:r>
          </w:p>
          <w:p w:rsidR="00061962" w:rsidRPr="00061962" w:rsidRDefault="0006196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- 11 мая 2022 года в СОШ № 1 г. Мензелинск состоялся «открытый урок» с учениками 9 классов на тему: «Коррупция – зло общества» с участием Помощника Главы Мензелинского муниципального района М.О. Токарева;</w:t>
            </w:r>
          </w:p>
          <w:p w:rsidR="00061962" w:rsidRPr="00061962" w:rsidRDefault="0006196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- 20 мая в Мензелинском педагогическом колледже состоялся «брифинг» с учащимися 3 курсов на тему: «Методы противодействия коррупции в Российской Федерации» учащиеся задавали актуальные вопросы в области антикоррупционной политики, в мероприятии принял участие Помощник Главы Мензелинского муниципального района М.О. Токарев</w:t>
            </w:r>
          </w:p>
          <w:p w:rsidR="00061962" w:rsidRPr="0012349C" w:rsidRDefault="00061962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49C" w:rsidRPr="0012349C" w:rsidRDefault="0012349C" w:rsidP="0012349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349C" w:rsidRPr="0012349C" w:rsidRDefault="0012349C" w:rsidP="001234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349C" w:rsidRDefault="0012349C" w:rsidP="0012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CA9" w:rsidRPr="004E1383" w:rsidRDefault="00BF2CA9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DC5" w:rsidRDefault="006E2DC5" w:rsidP="006E2D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FF4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59" w:rsidRPr="001A4F0C" w:rsidRDefault="006B0859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55B7" w:rsidRPr="001A4F0C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Default="00924ADE" w:rsidP="00924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- 2015 год, внедрение в образовате</w:t>
            </w:r>
            <w:r w:rsidR="00C81BDF">
              <w:rPr>
                <w:rFonts w:ascii="Times New Roman" w:hAnsi="Times New Roman"/>
                <w:sz w:val="24"/>
                <w:szCs w:val="24"/>
              </w:rPr>
              <w:t>льных организациях - 2015 - 2022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212C41" w:rsidRPr="00212C41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</w:tcPr>
          <w:p w:rsidR="003A51BF" w:rsidRPr="003A51BF" w:rsidRDefault="003A51BF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организациях Мензелинского муниципального района осуществляется работа по антикоррупционному воспитанию среди обучающихся. В работе с учащимися используются учебные пособия, рекомендованные Министерством образования и науки РТ: К.Ф.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, Д.К.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«Антикоррупционное и правовое воспитание»,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И.В.Сафронова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антикоррупционной нравственно- правовой культуры, Р.Р.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Җамалетдинова, Е.М. Ибраһимова, Д.К.Әмирова “Укучыларда коррупциягә каршы культура тәрбияләү”, 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К.Ф.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миров, Д.К.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мирова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“Корруп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ц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иягә каршы һәм хокукый тәрбия”, Л.Е. Кириллова, А.Е.  </w:t>
            </w:r>
            <w:r w:rsidRPr="003A51BF">
              <w:rPr>
                <w:rFonts w:ascii="Times New Roman" w:hAnsi="Times New Roman"/>
                <w:bCs/>
                <w:noProof/>
                <w:sz w:val="24"/>
                <w:szCs w:val="24"/>
              </w:rPr>
              <w:t>Ки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риллова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«Профилактика нарушений, связанных с проявлений коррупции в сфере образовательной деятельности, учебно- методический комплект «Формирование антикоррупционного мировоззрения на уровне начального общего образования», учебное пособие </w:t>
            </w:r>
            <w:r w:rsidRPr="003A51BF">
              <w:rPr>
                <w:rFonts w:ascii="Times New Roman" w:hAnsi="Times New Roman"/>
                <w:sz w:val="24"/>
                <w:szCs w:val="24"/>
              </w:rPr>
              <w:lastRenderedPageBreak/>
              <w:t>9-11 классов «Роль образования в реализации антикоррупционной политики: правовые основы борьбы с коррупцией».</w:t>
            </w:r>
          </w:p>
          <w:p w:rsidR="00955CCB" w:rsidRDefault="00DF3A5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</w:t>
            </w:r>
            <w:r w:rsidR="00F81514">
              <w:rPr>
                <w:rFonts w:ascii="Times New Roman" w:hAnsi="Times New Roman"/>
                <w:sz w:val="24"/>
                <w:szCs w:val="24"/>
              </w:rPr>
              <w:t>ный период 2022 года проведено 4</w:t>
            </w:r>
            <w:r w:rsidR="003A51BF" w:rsidRPr="003A51BF">
              <w:rPr>
                <w:rFonts w:ascii="Times New Roman" w:hAnsi="Times New Roman"/>
                <w:sz w:val="24"/>
                <w:szCs w:val="24"/>
              </w:rPr>
              <w:t xml:space="preserve"> внекласс</w:t>
            </w:r>
            <w:r w:rsidR="00955CCB">
              <w:rPr>
                <w:rFonts w:ascii="Times New Roman" w:hAnsi="Times New Roman"/>
                <w:sz w:val="24"/>
                <w:szCs w:val="24"/>
              </w:rPr>
              <w:t xml:space="preserve">ных мероприятия  по </w:t>
            </w:r>
            <w:proofErr w:type="spellStart"/>
            <w:r w:rsidR="00955CCB">
              <w:rPr>
                <w:rFonts w:ascii="Times New Roman" w:hAnsi="Times New Roman"/>
                <w:sz w:val="24"/>
                <w:szCs w:val="24"/>
              </w:rPr>
              <w:t>антикорррупционной</w:t>
            </w:r>
            <w:proofErr w:type="spellEnd"/>
            <w:r w:rsidR="00955CCB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F81514" w:rsidRDefault="00F473E1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 2022 года на общешкольном родительском собрании в СОШ № 1 г. Мензелинска</w:t>
            </w:r>
            <w:r w:rsidR="00E933C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прошло районное родительское собрание на котором обсуждались вопросы «Противодействия коррупции в образовательной сфере», в собрании принял участие Помощник Главы Мензелинского муниципального района М.О Токарев</w:t>
            </w:r>
            <w:r w:rsidR="00F8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Pr="003A51BF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77E" w:rsidRPr="000455B7" w:rsidRDefault="005C777E" w:rsidP="005C7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19" w:rsidRPr="00B40EA6" w:rsidRDefault="00C60B19" w:rsidP="00C60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3643F4" w:rsidRPr="00B40EA6" w:rsidRDefault="00C60B19" w:rsidP="00C60B1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76A" w:rsidRPr="00771395" w:rsidTr="00B143CF">
        <w:trPr>
          <w:trHeight w:val="5032"/>
        </w:trPr>
        <w:tc>
          <w:tcPr>
            <w:tcW w:w="648" w:type="dxa"/>
            <w:vMerge w:val="restart"/>
          </w:tcPr>
          <w:p w:rsidR="0059276A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государственных (муниципальных) услуг соблюдаются положения административных регламентов предоставления муниципальных услуг органами местного самоуправления Мензелинского муниципального района РТ.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государственной (муниципальной) услуги специалисты определенной отрасли </w:t>
            </w:r>
            <w:r w:rsidR="004A71C7">
              <w:rPr>
                <w:rFonts w:ascii="Times New Roman" w:hAnsi="Times New Roman"/>
                <w:sz w:val="24"/>
                <w:szCs w:val="24"/>
              </w:rPr>
              <w:t>разъясняют получателям услуги нормы административного регламента.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регулярно </w:t>
            </w:r>
            <w:r w:rsidR="008D3B77">
              <w:rPr>
                <w:rFonts w:ascii="Times New Roman" w:hAnsi="Times New Roman"/>
                <w:sz w:val="24"/>
                <w:szCs w:val="24"/>
              </w:rPr>
              <w:t>актуализируются и размещаются на сайте района.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ежеквартально проводится мониторинг качества предоставления государственных (муниципальных услуг), по результатам мониторинга готовится справка.</w:t>
            </w:r>
          </w:p>
          <w:p w:rsidR="0059276A" w:rsidRPr="00B40EA6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мониторинговых мероприятий ведется опрос населения, «удовлетворены ли они качеством предоставления услуг».</w:t>
            </w:r>
            <w:r w:rsidR="004A71C7">
              <w:rPr>
                <w:rFonts w:ascii="Times New Roman" w:hAnsi="Times New Roman"/>
                <w:sz w:val="24"/>
                <w:szCs w:val="24"/>
              </w:rPr>
              <w:t xml:space="preserve"> В ходе проведенного анализа жалоб со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стороны населения не поступали.</w:t>
            </w:r>
          </w:p>
        </w:tc>
      </w:tr>
      <w:tr w:rsidR="0059276A" w:rsidRPr="00771395" w:rsidTr="000A7577">
        <w:trPr>
          <w:trHeight w:val="276"/>
        </w:trPr>
        <w:tc>
          <w:tcPr>
            <w:tcW w:w="648" w:type="dxa"/>
            <w:vMerge/>
          </w:tcPr>
          <w:p w:rsidR="0059276A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 w:val="restart"/>
            <w:shd w:val="clear" w:color="auto" w:fill="auto"/>
          </w:tcPr>
          <w:p w:rsidR="000455B7" w:rsidRDefault="00E933CF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866143">
              <w:rPr>
                <w:rFonts w:ascii="Times New Roman" w:hAnsi="Times New Roman"/>
                <w:sz w:val="24"/>
                <w:szCs w:val="24"/>
              </w:rPr>
              <w:t xml:space="preserve"> 1 полугодие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2022</w:t>
            </w:r>
            <w:r w:rsidR="006B08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а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был проведен мониторинг качества предостав</w:t>
            </w:r>
            <w:r w:rsidR="00753CB6">
              <w:rPr>
                <w:rFonts w:ascii="Times New Roman" w:hAnsi="Times New Roman"/>
                <w:sz w:val="24"/>
                <w:szCs w:val="24"/>
              </w:rPr>
              <w:t>ления муниципальных услуг палаты земельных и имущественных отношений Менз</w:t>
            </w:r>
            <w:r w:rsidR="00866143">
              <w:rPr>
                <w:rFonts w:ascii="Times New Roman" w:hAnsi="Times New Roman"/>
                <w:sz w:val="24"/>
                <w:szCs w:val="24"/>
              </w:rPr>
              <w:t>елинского муниципального района, отдела опеки и попечительства Исполнительного комитета Мензелинского муниципального района.</w:t>
            </w:r>
            <w:r w:rsidR="0086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х</w:t>
            </w:r>
            <w:r w:rsidR="00866143">
              <w:rPr>
                <w:rFonts w:ascii="Times New Roman" w:hAnsi="Times New Roman"/>
                <w:sz w:val="24"/>
                <w:szCs w:val="24"/>
              </w:rPr>
              <w:t>оде мониторинга были опрошены 19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32A29">
              <w:rPr>
                <w:rFonts w:ascii="Times New Roman" w:hAnsi="Times New Roman"/>
                <w:sz w:val="24"/>
                <w:szCs w:val="24"/>
              </w:rPr>
              <w:t xml:space="preserve">отребителей, жалоб на нарушение сроков регламентов не поступали. </w:t>
            </w:r>
          </w:p>
          <w:p w:rsidR="00B143CF" w:rsidRPr="007358BF" w:rsidRDefault="00B143CF" w:rsidP="00C32A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осуществляется м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ониторинг работы жилищной сферы (получение субсидий на строительство жилья) посредством ежемесячного участия Помощником Главы района на заседании общественной жилищной комиссии.</w:t>
            </w:r>
          </w:p>
        </w:tc>
      </w:tr>
      <w:tr w:rsidR="00C60B19" w:rsidRPr="00771395" w:rsidTr="000A7577">
        <w:trPr>
          <w:trHeight w:val="1505"/>
        </w:trPr>
        <w:tc>
          <w:tcPr>
            <w:tcW w:w="648" w:type="dxa"/>
          </w:tcPr>
          <w:p w:rsidR="00C60B1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48" w:type="dxa"/>
            <w:shd w:val="clear" w:color="auto" w:fill="auto"/>
          </w:tcPr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/>
            <w:shd w:val="clear" w:color="auto" w:fill="auto"/>
          </w:tcPr>
          <w:p w:rsidR="00C60B19" w:rsidRPr="00B40EA6" w:rsidRDefault="00C60B1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771395" w:rsidTr="000A7577">
        <w:trPr>
          <w:trHeight w:val="1818"/>
        </w:trPr>
        <w:tc>
          <w:tcPr>
            <w:tcW w:w="648" w:type="dxa"/>
          </w:tcPr>
          <w:p w:rsidR="003B14D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548" w:type="dxa"/>
            <w:shd w:val="clear" w:color="auto" w:fill="auto"/>
          </w:tcPr>
          <w:p w:rsidR="003B14D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B14D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E6561" w:rsidRDefault="00987F95" w:rsidP="00BE65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 года на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заседании комиссии по координации работы по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 рассматривается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BE6561" w:rsidRPr="00986E30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как инструмент противодействия коррупции. Процедура предоставления государственных и муниципальных услуг»</w:t>
            </w:r>
            <w:r w:rsidR="00BE6561">
              <w:rPr>
                <w:rFonts w:ascii="Times New Roman" w:hAnsi="Times New Roman"/>
                <w:sz w:val="24"/>
                <w:szCs w:val="24"/>
              </w:rPr>
              <w:t>. В настоящее время Мензелинским МФЦ оказывается около 120 видов федеральных, республиканских государственных и муниципальных услуг. Ежедневно в МФЦ обращается порядка 150 заявителей.</w:t>
            </w:r>
          </w:p>
          <w:p w:rsidR="003B14D9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МФЦ обеспечен доступ для заявителей к региональному порталу услуг (посредством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 также доступ к Единому федеральному Порталу госуслуг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gosuskugi</w:t>
            </w:r>
            <w:proofErr w:type="spellEnd"/>
            <w:r w:rsidRPr="00D963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963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561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овершенствование системы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создана страница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BE6561">
              <w:rPr>
                <w:rFonts w:ascii="Times New Roman" w:hAnsi="Times New Roman"/>
                <w:sz w:val="24"/>
                <w:szCs w:val="24"/>
              </w:rPr>
              <w:t>16_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menzelinsk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 На данной странице размещаются пошаговые инструкции получения услуги.</w:t>
            </w:r>
          </w:p>
          <w:p w:rsidR="00753CB6" w:rsidRDefault="00357E87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муниципальных услуг    ГУП «МФЦ» Мензелинского муниципального района проводится ежеквартально.</w:t>
            </w:r>
          </w:p>
          <w:p w:rsidR="00753CB6" w:rsidRPr="00753CB6" w:rsidRDefault="00753CB6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Исполнительным комитетом Мензелинского муниципального района проводится работа по переводу предоставления муниципальных услуг через Мензелинский МФЦ 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Функционируют телефоны «Доверия» Совета района 3-10-75, 3-27-80; работают телефоны «Доверия» ОМВД, Прокуратуры, отдела образования, ЦРБ. Ящики «Доверия» установлены в здании администрации района, ОМВД, Прокуратуры, ЦРБ, во всех образовательных учреждениях района и Исполнительных комитетах сельских поселений. Информация о телефонах «Доверия» 1 раз в месяц публикуется в районной газете, кроме этого  информация о телефонах и ящиках « Доверия» размещена на официальном сайте района.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период информация о Ящике доверия была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публикована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3E2E5E">
              <w:rPr>
                <w:rFonts w:ascii="Times New Roman" w:hAnsi="Times New Roman"/>
                <w:sz w:val="24"/>
                <w:szCs w:val="24"/>
              </w:rPr>
              <w:t>а</w:t>
            </w:r>
            <w:r w:rsidR="00C32A29">
              <w:rPr>
                <w:rFonts w:ascii="Times New Roman" w:hAnsi="Times New Roman"/>
                <w:sz w:val="24"/>
                <w:szCs w:val="24"/>
              </w:rPr>
              <w:t xml:space="preserve"> в районной газете, и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на сайте «ИРЦ – Мензеля» на русском и татарском языках. На официальном сайте Мензелинского муниципального района в разделе «Обращения граждан» работает Интернет-приемная. 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2019 года Помощник Главы Мензелинского муниципального района назначен ответственным лицом за работу в системе «инцидент – менеджмент» в рамках данной работы осуществляется степень социальной напряженности населения и происходит оперативная реакция на оставленные лицом обращения.</w:t>
            </w:r>
          </w:p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Pr="00923E4F" w:rsidRDefault="00BE6561" w:rsidP="006B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3">
              <w:rPr>
                <w:rFonts w:ascii="Times New Roman" w:hAnsi="Times New Roman"/>
                <w:sz w:val="24"/>
                <w:szCs w:val="24"/>
              </w:rPr>
              <w:t xml:space="preserve">На сайте Мензелинского района в разделе «Противодействии коррупции» размещен отчет о состоянии коррупции и реализации мер антикоррупционной политики в Мензелинском муниципальном районе + ежеквартальные отчеты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«Реализация антикоррупционной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Рес</w:t>
            </w:r>
            <w:r w:rsidR="00923E4F">
              <w:rPr>
                <w:rFonts w:ascii="Times New Roman" w:hAnsi="Times New Roman"/>
                <w:sz w:val="24"/>
                <w:szCs w:val="24"/>
              </w:rPr>
              <w:t>публики Татарстан на 2015 – 202</w:t>
            </w:r>
            <w:r w:rsidR="006E2DC5">
              <w:rPr>
                <w:rFonts w:ascii="Times New Roman" w:hAnsi="Times New Roman"/>
                <w:sz w:val="24"/>
                <w:szCs w:val="24"/>
              </w:rPr>
              <w:t>4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92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в Мензелинском муниципальном районе Республики Татарстан»</w:t>
            </w:r>
            <w:r w:rsidR="00B14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Default="00EA65DC" w:rsidP="00EA65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2773">
              <w:rPr>
                <w:rFonts w:ascii="Times New Roman" w:hAnsi="Times New Roman"/>
                <w:sz w:val="24"/>
                <w:szCs w:val="24"/>
                <w:lang w:val="tt-RU"/>
              </w:rPr>
              <w:t>Ежемесячно проводится мониторинг информации о коррупционных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проявлениях в деятельности должностных, размещенных в СМИ и содержащейся  в поступающих обращениях граждан и юридических лиц.</w:t>
            </w:r>
          </w:p>
          <w:p w:rsidR="008873BB" w:rsidRPr="00564D41" w:rsidRDefault="00EA65DC" w:rsidP="00564D41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 отчетный период сообщений о проявлениях коррупции не поступало.</w:t>
            </w:r>
          </w:p>
        </w:tc>
      </w:tr>
      <w:tr w:rsidR="008873BB" w:rsidRPr="00771395" w:rsidTr="003E2A76">
        <w:trPr>
          <w:trHeight w:val="1255"/>
        </w:trPr>
        <w:tc>
          <w:tcPr>
            <w:tcW w:w="648" w:type="dxa"/>
          </w:tcPr>
          <w:p w:rsidR="008873BB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Default="00A35D71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BC716C">
              <w:rPr>
                <w:rFonts w:ascii="Times New Roman" w:hAnsi="Times New Roman"/>
                <w:color w:val="000000"/>
                <w:sz w:val="24"/>
                <w:szCs w:val="24"/>
              </w:rPr>
              <w:t>в СМИ опубликовано 4 материала</w:t>
            </w:r>
            <w:r w:rsidR="00EA65DC" w:rsidRPr="00C52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«Противодейств</w:t>
            </w:r>
            <w:r w:rsidR="00EA65DC">
              <w:rPr>
                <w:rFonts w:ascii="Times New Roman" w:hAnsi="Times New Roman"/>
                <w:color w:val="000000"/>
                <w:sz w:val="24"/>
                <w:szCs w:val="24"/>
              </w:rPr>
              <w:t>ии коррупции» на русском и татарских языках.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Дополнительно, каждый месяц</w:t>
            </w:r>
            <w:r w:rsidR="00E54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районной газете «Мензеля» публикуются номера телефонов доверия.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актуальные ссылки за отчетный период:</w:t>
            </w:r>
          </w:p>
          <w:p w:rsidR="00E933CF" w:rsidRDefault="00E933CF" w:rsidP="001F1C5D">
            <w:pPr>
              <w:widowControl w:val="0"/>
              <w:spacing w:after="0" w:line="240" w:lineRule="auto"/>
            </w:pPr>
          </w:p>
          <w:p w:rsidR="00C32A29" w:rsidRDefault="00643F31" w:rsidP="00C32A29">
            <w:hyperlink r:id="rId8" w:history="1">
              <w:r w:rsidR="00C32A29" w:rsidRPr="00CC6978">
                <w:rPr>
                  <w:rStyle w:val="afb"/>
                </w:rPr>
                <w:t>http://menzela.ru/news/novosti/deklaratsionnaya-kampaniya-gosudarstvennykh-sluzhashchikh-instrument-protivodeystviya-korruptsii</w:t>
              </w:r>
            </w:hyperlink>
          </w:p>
          <w:p w:rsidR="00C32A29" w:rsidRDefault="00643F31" w:rsidP="00C32A29">
            <w:pPr>
              <w:rPr>
                <w:rStyle w:val="afb"/>
              </w:rPr>
            </w:pPr>
            <w:hyperlink r:id="rId9" w:history="1">
              <w:r w:rsidR="00C32A29" w:rsidRPr="00CC6978">
                <w:rPr>
                  <w:rStyle w:val="afb"/>
                </w:rPr>
                <w:t>http://menzela.ru/news/tema-dnya/v-menzelinske-proshlo-zasedanie-antikorruptsionnoy-komissii</w:t>
              </w:r>
            </w:hyperlink>
          </w:p>
          <w:p w:rsidR="00EE39E7" w:rsidRDefault="00643F31" w:rsidP="00C32A29">
            <w:hyperlink r:id="rId10" w:history="1">
              <w:r w:rsidR="00EE39E7" w:rsidRPr="00E00B56">
                <w:rPr>
                  <w:rStyle w:val="afb"/>
                </w:rPr>
                <w:t>http://menzela.ru/news/obshchestvo/v-menzelinske-proshlo-zasedanie-komissii-po-koordinatsii-raboty-po-protivodeystviyu-korruptsii</w:t>
              </w:r>
            </w:hyperlink>
          </w:p>
          <w:p w:rsidR="00EE39E7" w:rsidRDefault="00EE39E7" w:rsidP="00C32A29"/>
          <w:p w:rsidR="00C32A29" w:rsidRPr="006E2DC5" w:rsidRDefault="00C32A29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A76" w:rsidRPr="003E2A76" w:rsidRDefault="003E2A76" w:rsidP="003E2A76">
            <w:pPr>
              <w:rPr>
                <w:sz w:val="20"/>
                <w:szCs w:val="20"/>
              </w:rPr>
            </w:pPr>
          </w:p>
          <w:p w:rsidR="003E2A76" w:rsidRPr="003E2A76" w:rsidRDefault="003E2A76" w:rsidP="003E2A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2A76" w:rsidRDefault="003E2A76" w:rsidP="00E5473F">
            <w:pPr>
              <w:spacing w:line="360" w:lineRule="auto"/>
              <w:contextualSpacing/>
              <w:rPr>
                <w:rStyle w:val="afb"/>
                <w:rFonts w:ascii="Times New Roman" w:hAnsi="Times New Roman"/>
                <w:sz w:val="20"/>
                <w:szCs w:val="20"/>
              </w:rPr>
            </w:pPr>
          </w:p>
          <w:p w:rsidR="006B0859" w:rsidRPr="00B40EA6" w:rsidRDefault="006B0859" w:rsidP="00E5473F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230C83" w:rsidRDefault="00E5473F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Совета и И</w:t>
            </w:r>
            <w:r w:rsidR="003E2E5E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района  оформлен информационный стенд « Мензелинский район -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свободный от коррупции»,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обновлен</w:t>
            </w:r>
            <w:r w:rsidR="00C347D5">
              <w:rPr>
                <w:rFonts w:ascii="Times New Roman" w:hAnsi="Times New Roman"/>
                <w:sz w:val="24"/>
                <w:szCs w:val="24"/>
              </w:rPr>
              <w:t>ный в январе 2022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на котором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размещаются выписки из ФЗ № 273,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>
              <w:rPr>
                <w:rFonts w:ascii="Times New Roman" w:hAnsi="Times New Roman"/>
                <w:sz w:val="24"/>
                <w:szCs w:val="24"/>
              </w:rPr>
              <w:t>плакаты, брошюры,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пошаговые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деятельности комиссии по координации работы по противодействию коррупции, состав комиссии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2F3A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Актуализирован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комиссии по соблюдению требований к служебному поведению муниципальных служащих и урегулированию конфликта интересов.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В  здании Исполнительного комитета района </w:t>
            </w:r>
            <w:r w:rsidR="000F2F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«Правовое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котором отражены нормативно-правовые акты Совета Мензелинского муниципального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>. Во всех СОШ города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установлен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«За коррупцию расплачивается каждый из нас»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83" w:rsidRDefault="00230C83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стенды оформле</w:t>
            </w:r>
            <w:r w:rsidR="000F2F3A">
              <w:rPr>
                <w:rFonts w:ascii="Times New Roman" w:hAnsi="Times New Roman"/>
                <w:sz w:val="24"/>
                <w:szCs w:val="24"/>
              </w:rPr>
              <w:t>ны в зданиях Исполнительных комитетов сельских поселений района.</w:t>
            </w:r>
          </w:p>
          <w:p w:rsidR="000A27FE" w:rsidRPr="00B40EA6" w:rsidRDefault="000A27FE" w:rsidP="00230C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771395" w:rsidTr="000A7577">
        <w:trPr>
          <w:trHeight w:val="986"/>
        </w:trPr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48" w:type="dxa"/>
            <w:shd w:val="clear" w:color="auto" w:fill="auto"/>
          </w:tcPr>
          <w:p w:rsidR="000A27FE" w:rsidRPr="00D80D63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D80D6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A7D19" w:rsidRPr="0022340F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http:// zakupki.gov.ru , а также </w:t>
            </w:r>
            <w:r w:rsidRPr="00223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etp.zakazrf.ru.</w:t>
            </w:r>
          </w:p>
          <w:p w:rsidR="00AA7D19" w:rsidRPr="0022340F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 (работ, услуг) для обеспечения муниципальных нужд Мензелинского муниципального района РТ проводятся посредством проведения электронного аукциона в открытой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  <w:p w:rsidR="00BC716C" w:rsidRDefault="00BC716C" w:rsidP="00BC716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 6 месяцев 2022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в Единой Информац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ионной Системе было размещено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 извещений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 осуществлении закупок путем определения поставщика (подрядчика, исполнителя) через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процедуру электронных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торгов,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общим объемом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31 172 тыс. руб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70F0">
              <w:rPr>
                <w:color w:val="000000"/>
              </w:rPr>
              <w:t xml:space="preserve">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результатам торгов заклю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чено 52 контракта на сумму 26 381 тыс. руб.</w:t>
            </w:r>
          </w:p>
          <w:p w:rsidR="00BC716C" w:rsidRPr="005870F0" w:rsidRDefault="00BC716C" w:rsidP="00BC716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экономии по итогам отчетного периода составил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4 791 тыс.  руб., которая в дальнейшем была направлена на благоустройство общественных пространств.</w:t>
            </w:r>
          </w:p>
          <w:p w:rsidR="00BC716C" w:rsidRPr="005870F0" w:rsidRDefault="00BC716C" w:rsidP="00BC716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у единственного поставщика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субъект естественных монополий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39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контрактов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14 718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7FE" w:rsidRPr="00D80D63" w:rsidRDefault="000A27FE" w:rsidP="00BC716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D5618" w:rsidRPr="00771395">
        <w:trPr>
          <w:trHeight w:val="299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3643F4" w:rsidRPr="00B40EA6" w:rsidRDefault="00903B39" w:rsidP="00903B3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B39" w:rsidRPr="00771395" w:rsidTr="000A7577">
        <w:trPr>
          <w:trHeight w:val="770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48" w:type="dxa"/>
            <w:shd w:val="clear" w:color="auto" w:fill="auto"/>
          </w:tcPr>
          <w:p w:rsidR="00903B39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  <w:p w:rsidR="00B143CF" w:rsidRPr="00B40EA6" w:rsidRDefault="00B143CF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03B39" w:rsidRPr="00EA65DC" w:rsidRDefault="00687FA6" w:rsidP="008616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DF">
              <w:rPr>
                <w:rFonts w:ascii="Times New Roman" w:hAnsi="Times New Roman"/>
                <w:sz w:val="24"/>
                <w:szCs w:val="24"/>
              </w:rPr>
              <w:t>В целях недопущения коррупционных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t xml:space="preserve"> рисков на муниципальной службе,  при поступлении на работу претендующим в установленном порядке  сдается справка о доходах, расходах  своих, супруга 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br/>
              <w:t>(супруги) и несовершеннолетних детей, предоставляется справка об отсутствии  (наличии) судимости. Вручается памятка муниципального служащего, анализируется анкета претендующего</w:t>
            </w:r>
            <w:r w:rsidR="000F2F3A" w:rsidRPr="000934DF">
              <w:rPr>
                <w:rFonts w:ascii="Times New Roman" w:hAnsi="Times New Roman"/>
                <w:sz w:val="24"/>
                <w:szCs w:val="24"/>
              </w:rPr>
              <w:t>, проводится индивидуальная беседа с лицами претендующими на должность муниципальной службы, разъясняются требования законодательства «О муниципальной службе», а также меры юридической ответственности за нарушение требований законодательства «О противодействии коррупции»</w:t>
            </w:r>
            <w:r w:rsidR="00405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B39" w:rsidRPr="00771395" w:rsidTr="000A7577">
        <w:trPr>
          <w:trHeight w:val="1686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548" w:type="dxa"/>
            <w:shd w:val="clear" w:color="auto" w:fill="auto"/>
          </w:tcPr>
          <w:p w:rsidR="00903B39" w:rsidRPr="00903750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407A" w:rsidRPr="0048407A" w:rsidRDefault="0048407A" w:rsidP="0048407A">
            <w:pPr>
              <w:spacing w:after="0"/>
              <w:jc w:val="both"/>
              <w:rPr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Мензелинском муниципальном районе соблюдается  очередность поступления детей в дошкольные учреждения в соответствии с системой АИС «Электронный детский сад» в соответствии с электронной очередью. 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>Всего в электронной очереди</w:t>
            </w:r>
            <w:r w:rsidR="00E46F63">
              <w:rPr>
                <w:rStyle w:val="210"/>
                <w:rFonts w:eastAsiaTheme="minorHAnsi"/>
                <w:sz w:val="24"/>
                <w:szCs w:val="24"/>
              </w:rPr>
              <w:t xml:space="preserve"> на 25.06.2022 года состоят 135</w:t>
            </w:r>
            <w:r w:rsidR="00C347D5">
              <w:rPr>
                <w:rStyle w:val="210"/>
                <w:rFonts w:eastAsiaTheme="minorHAnsi"/>
                <w:sz w:val="24"/>
                <w:szCs w:val="24"/>
              </w:rPr>
              <w:t xml:space="preserve"> детей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 в возрасте  от 0 до 7 лет. 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>Необоснованных перемещений в очередности  исключены, ежемесячно  мониторинг процесса комплектования дошкольных образовательных учреждений ведется специалистом МКУ «Отдел образования»  Мензелинского муниципального района РТ.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Сведений и фактов нарушений в ходе проведения мониторинга процесса комплектования ДОУ не выявлено. </w:t>
            </w:r>
          </w:p>
          <w:p w:rsidR="0048407A" w:rsidRPr="0048407A" w:rsidRDefault="0048407A" w:rsidP="00484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   За период</w:t>
            </w:r>
            <w:r w:rsidR="00C347D5">
              <w:rPr>
                <w:rFonts w:ascii="Times New Roman" w:hAnsi="Times New Roman"/>
                <w:sz w:val="24"/>
                <w:szCs w:val="24"/>
              </w:rPr>
              <w:t xml:space="preserve"> с 01.01.2022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МКУ «Отдел образования» обращений граждан о проявлениях коррупции  в рамках соблюдения очередности в дошкольных образовательных  учреждениях  не имеется.</w:t>
            </w:r>
          </w:p>
          <w:p w:rsidR="00903B39" w:rsidRPr="00EA65DC" w:rsidRDefault="00903B39" w:rsidP="00484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39" w:rsidRPr="00771395" w:rsidTr="000A7577"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48" w:type="dxa"/>
            <w:shd w:val="clear" w:color="auto" w:fill="auto"/>
          </w:tcPr>
          <w:p w:rsidR="00903B39" w:rsidRPr="00B40EA6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36338" w:rsidRDefault="003A51BF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>За отчетный период обращений граждан о проявлениях коррупции в сфере образования не поступало. Проводится ежедневный мониторинг обращения граждан о проявлении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D5" w:rsidRDefault="00C347D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организациях приняты нормативные документы регулирующие работу по обращению граждан связанных с вопросами коррупции полученные через ящик доверия.</w:t>
            </w:r>
          </w:p>
          <w:p w:rsidR="00E36338" w:rsidRPr="003A51BF" w:rsidRDefault="00E36338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ГАУЗ «Мензелинская ЦРБ» на постоянной основе проводится мониторинг информации о коррупционных проявлениях в сфере здравоохра</w:t>
            </w:r>
            <w:r w:rsidR="0012349C">
              <w:rPr>
                <w:rFonts w:ascii="Times New Roman" w:hAnsi="Times New Roman"/>
                <w:sz w:val="24"/>
                <w:szCs w:val="24"/>
              </w:rPr>
              <w:t>нения. По и</w:t>
            </w:r>
            <w:r w:rsidR="000040B2">
              <w:rPr>
                <w:rFonts w:ascii="Times New Roman" w:hAnsi="Times New Roman"/>
                <w:sz w:val="24"/>
                <w:szCs w:val="24"/>
              </w:rPr>
              <w:t>тогам 1 полугодия</w:t>
            </w:r>
            <w:r w:rsidR="00C347D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обращений, с описанием фактов, указывающих на проявления коррупции в системе здравоохранения не выявлено.</w:t>
            </w:r>
          </w:p>
        </w:tc>
      </w:tr>
      <w:tr w:rsidR="00C81BDF" w:rsidRPr="00771395" w:rsidTr="000A7577">
        <w:tc>
          <w:tcPr>
            <w:tcW w:w="648" w:type="dxa"/>
          </w:tcPr>
          <w:p w:rsidR="00C81BDF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548" w:type="dxa"/>
            <w:shd w:val="clear" w:color="auto" w:fill="auto"/>
          </w:tcPr>
          <w:p w:rsidR="00C81BDF" w:rsidRPr="00B40EA6" w:rsidRDefault="00C81BDF" w:rsidP="00C81B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мониторинга обращений граждан о проявлениях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социально-экономических отраслях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81BDF" w:rsidRPr="00903B39" w:rsidRDefault="00C81BDF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РТ; </w:t>
            </w:r>
            <w:r w:rsidRPr="00C81BDF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81BDF" w:rsidRPr="003A51BF" w:rsidRDefault="00C81A64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Обращения</w:t>
            </w:r>
            <w:r w:rsidR="00105F23">
              <w:rPr>
                <w:rFonts w:ascii="Times New Roman" w:hAnsi="Times New Roman"/>
                <w:sz w:val="24"/>
                <w:szCs w:val="24"/>
              </w:rPr>
              <w:t xml:space="preserve"> граждан о проявлениях коррупции в социально-</w:t>
            </w:r>
            <w:r w:rsidR="00105F23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отраслях не поступали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FA6" w:rsidRPr="00771395" w:rsidTr="001416D4">
        <w:trPr>
          <w:trHeight w:val="1963"/>
        </w:trPr>
        <w:tc>
          <w:tcPr>
            <w:tcW w:w="648" w:type="dxa"/>
          </w:tcPr>
          <w:p w:rsidR="00687FA6" w:rsidRPr="00771395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687FA6" w:rsidRPr="00903B39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687FA6" w:rsidRPr="00771395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Pr="00564D41" w:rsidRDefault="00C347D5" w:rsidP="00EA65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За отчетный период 2022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года 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в Военном комиссариате Мензел</w:t>
            </w:r>
            <w:r w:rsidR="001408E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инского района было </w:t>
            </w:r>
            <w:r w:rsidR="00E46F63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проведено 3 заседания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комиссии по противодействии коррупции. Всего в состав комиссии входят 16 человек.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О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бращений</w:t>
            </w:r>
            <w:r w:rsid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граждан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в данной отрасли не поступало.</w:t>
            </w:r>
          </w:p>
          <w:p w:rsidR="00687FA6" w:rsidRPr="00771395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1651"/>
        </w:trPr>
        <w:tc>
          <w:tcPr>
            <w:tcW w:w="648" w:type="dxa"/>
            <w:tcBorders>
              <w:bottom w:val="single" w:sz="4" w:space="0" w:color="auto"/>
            </w:tcBorders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687FA6" w:rsidRPr="00B40EA6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7FA6" w:rsidRPr="00CC0787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687FA6" w:rsidRDefault="00165DEB" w:rsidP="00405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привлеченных </w:t>
            </w:r>
            <w:r w:rsidRPr="00FF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мерам юридической  ответственности за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не имеется.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Контроль в данной области осуществляе</w:t>
            </w:r>
            <w:r w:rsidR="009A36BE">
              <w:rPr>
                <w:rFonts w:ascii="Times New Roman" w:hAnsi="Times New Roman"/>
                <w:sz w:val="24"/>
                <w:szCs w:val="24"/>
              </w:rPr>
              <w:t>т начальник отдела кадров Исполнительного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</w:t>
            </w:r>
            <w:r w:rsidR="00864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56E" w:rsidRPr="00771395" w:rsidRDefault="001A556E" w:rsidP="00405F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Pr="003F1103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48" w:type="dxa"/>
            <w:shd w:val="clear" w:color="auto" w:fill="auto"/>
          </w:tcPr>
          <w:p w:rsidR="00687FA6" w:rsidRPr="003F1103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08EF" w:rsidRDefault="001408EF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осуществляется контроль за обеспечением выполнения законодательства «О противодействии коррупции» муниципальными служащими и руководителями подведомственных учреждений Исполнительного комитета Мензелинского муниципального района. В рамках исполнения вышеуказанного закона приняты муниципальные нормативно-правовые акты</w:t>
            </w:r>
            <w:r w:rsidR="00647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4F85" w:rsidRPr="003F1103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24F85" w:rsidRPr="003F1103">
              <w:rPr>
                <w:rFonts w:ascii="Times New Roman" w:hAnsi="Times New Roman"/>
                <w:sz w:val="24"/>
                <w:szCs w:val="24"/>
              </w:rPr>
              <w:t xml:space="preserve"> Совета Мензелинского муниципального района от 16 августа 2018 года № 6 «О порядке сообщения руководителем организации (учреждения), подведомственной органу местного самоуправления Мензелинского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</w:p>
          <w:p w:rsidR="00F24F85" w:rsidRDefault="00F24F8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 xml:space="preserve">Решение Совета Мензелинского муниципального района от </w:t>
            </w:r>
            <w:r w:rsidRPr="003F1103">
              <w:rPr>
                <w:rFonts w:ascii="Times New Roman" w:hAnsi="Times New Roman"/>
                <w:sz w:val="24"/>
                <w:szCs w:val="24"/>
              </w:rPr>
              <w:lastRenderedPageBreak/>
              <w:t>16 августа 2018 года № 5 «Об утверждении Положения о комиссии по соблюдению требований к служебному (должностному) поведению и урегулированию конфликта интересов.</w:t>
            </w:r>
          </w:p>
          <w:p w:rsidR="00647229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Мензелинского муниципального района от 1.06.2021 № 531 «Об утверждении положения о представлении лицом, поступающим на должность руководителя муниципального бюджетного учреждения Мензелинского муниципального района РТ, и руководителем муниципального бюджетного учреждения Мензелинского муниципального района РТ сведений о доходах, расходах, об имуществе и обязательствах имущественного характера»</w:t>
            </w:r>
          </w:p>
          <w:p w:rsidR="00464DC5" w:rsidRPr="003F1103" w:rsidRDefault="00464DC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поступившие уведомления рассматриваются на заседании комиссии по соблюдению к служебному поведению и урегулированию конфликта интересов.</w:t>
            </w:r>
          </w:p>
          <w:p w:rsidR="00564D41" w:rsidRPr="003F1103" w:rsidRDefault="00564D41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A6" w:rsidRPr="003F1103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548" w:type="dxa"/>
            <w:shd w:val="clear" w:color="auto" w:fill="auto"/>
          </w:tcPr>
          <w:p w:rsidR="00687FA6" w:rsidRPr="00903750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687FA6" w:rsidRPr="000F2F3A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903750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F2F3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0449E" w:rsidRPr="00564D41" w:rsidRDefault="00581C97" w:rsidP="00F04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осуществляется Помощником Главы Мензелинского</w:t>
            </w:r>
            <w:r w:rsidR="009A36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>осам противодействия кор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="001416D4" w:rsidRPr="003F1103">
              <w:rPr>
                <w:rFonts w:ascii="Times New Roman" w:hAnsi="Times New Roman"/>
                <w:sz w:val="24"/>
                <w:szCs w:val="24"/>
              </w:rPr>
              <w:t xml:space="preserve"> Ежеквартально анализируется табель учета рабочего времени сотрудников подведомственных учреждений, проводится мониторинг штатного расписания.</w:t>
            </w:r>
            <w:r w:rsidR="001A556E">
              <w:rPr>
                <w:rFonts w:ascii="Times New Roman" w:hAnsi="Times New Roman"/>
                <w:sz w:val="24"/>
                <w:szCs w:val="24"/>
              </w:rPr>
              <w:t xml:space="preserve"> Совместно с отделом экономики и контрольно-счетной палатой проводится анализ конкурсных процедур на предмет выявления фактов </w:t>
            </w:r>
            <w:proofErr w:type="spellStart"/>
            <w:r w:rsidR="001A556E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="001A5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 xml:space="preserve"> В отчетном периоде фактов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 xml:space="preserve"> по несоблюдению урегулирования требований конфликта интере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сов не выявлено.</w:t>
            </w:r>
            <w:r w:rsidR="00F0449E" w:rsidRP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FA6" w:rsidRPr="00903750" w:rsidRDefault="00687FA6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0449E" w:rsidRPr="00903750" w:rsidRDefault="00F0449E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2D40F4" w:rsidRDefault="002D40F4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24CD1" w:rsidRDefault="00324CD1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564D41" w:rsidRDefault="00564D41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C70198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7678FF" w:rsidRPr="00771395" w:rsidRDefault="000E6C93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71395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Кабмин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033E3C" w:rsidRPr="00670378" w:rsidRDefault="00033E3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670378" w:rsidRDefault="00201E7D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670378" w:rsidRPr="00670378" w:rsidRDefault="00670378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7678FF" w:rsidRPr="00670378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670378">
        <w:rPr>
          <w:rFonts w:ascii="Times New Roman" w:hAnsi="Times New Roman"/>
          <w:sz w:val="20"/>
          <w:szCs w:val="20"/>
        </w:rPr>
        <w:t>–</w:t>
      </w:r>
      <w:r w:rsidRPr="00670378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</w:t>
      </w:r>
      <w:r w:rsidR="00886273" w:rsidRPr="00771395">
        <w:rPr>
          <w:rFonts w:ascii="Times New Roman" w:hAnsi="Times New Roman"/>
          <w:sz w:val="20"/>
          <w:szCs w:val="20"/>
        </w:rPr>
        <w:t>О</w:t>
      </w:r>
      <w:r w:rsidRPr="00771395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ОМС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771395" w:rsidRDefault="0049332A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8F2501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A10C5A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ЦЭСИ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71395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771395" w:rsidSect="003D0E57">
      <w:headerReference w:type="even" r:id="rId11"/>
      <w:headerReference w:type="default" r:id="rId12"/>
      <w:footerReference w:type="even" r:id="rId13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31" w:rsidRDefault="00643F31" w:rsidP="00B503EF">
      <w:pPr>
        <w:spacing w:after="0" w:line="240" w:lineRule="auto"/>
      </w:pPr>
      <w:r>
        <w:separator/>
      </w:r>
    </w:p>
  </w:endnote>
  <w:endnote w:type="continuationSeparator" w:id="0">
    <w:p w:rsidR="00643F31" w:rsidRDefault="00643F31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F8" w:rsidRDefault="006E64F8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E64F8" w:rsidRDefault="006E64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31" w:rsidRDefault="00643F31" w:rsidP="00B503EF">
      <w:pPr>
        <w:spacing w:after="0" w:line="240" w:lineRule="auto"/>
      </w:pPr>
      <w:r>
        <w:separator/>
      </w:r>
    </w:p>
  </w:footnote>
  <w:footnote w:type="continuationSeparator" w:id="0">
    <w:p w:rsidR="00643F31" w:rsidRDefault="00643F31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F8" w:rsidRDefault="006E64F8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E64F8" w:rsidRDefault="006E64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F8" w:rsidRPr="00990A5D" w:rsidRDefault="006E64F8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1B3EFD">
      <w:rPr>
        <w:rStyle w:val="afe"/>
        <w:rFonts w:ascii="Times New Roman" w:hAnsi="Times New Roman"/>
        <w:noProof/>
        <w:sz w:val="24"/>
        <w:szCs w:val="24"/>
      </w:rPr>
      <w:t>22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6E64F8" w:rsidRDefault="006E6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 w15:restartNumberingAfterBreak="0">
    <w:nsid w:val="4C5527BA"/>
    <w:multiLevelType w:val="hybridMultilevel"/>
    <w:tmpl w:val="265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41BCC"/>
    <w:multiLevelType w:val="hybridMultilevel"/>
    <w:tmpl w:val="4E0203A6"/>
    <w:lvl w:ilvl="0" w:tplc="5F5470F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15"/>
  </w:num>
  <w:num w:numId="5">
    <w:abstractNumId w:val="22"/>
  </w:num>
  <w:num w:numId="6">
    <w:abstractNumId w:val="20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5"/>
  </w:num>
  <w:num w:numId="16">
    <w:abstractNumId w:val="29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40B2"/>
    <w:rsid w:val="000060F7"/>
    <w:rsid w:val="000069CA"/>
    <w:rsid w:val="000101F4"/>
    <w:rsid w:val="000112C1"/>
    <w:rsid w:val="0001243B"/>
    <w:rsid w:val="000124D7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4A86"/>
    <w:rsid w:val="000260B0"/>
    <w:rsid w:val="0002717D"/>
    <w:rsid w:val="000274B1"/>
    <w:rsid w:val="0002781C"/>
    <w:rsid w:val="0003062F"/>
    <w:rsid w:val="00030652"/>
    <w:rsid w:val="00030CF6"/>
    <w:rsid w:val="000310C8"/>
    <w:rsid w:val="00031105"/>
    <w:rsid w:val="000312C9"/>
    <w:rsid w:val="00031467"/>
    <w:rsid w:val="00032693"/>
    <w:rsid w:val="00032A62"/>
    <w:rsid w:val="00033E3C"/>
    <w:rsid w:val="000347B2"/>
    <w:rsid w:val="00034B86"/>
    <w:rsid w:val="000364BC"/>
    <w:rsid w:val="000367F7"/>
    <w:rsid w:val="00036D42"/>
    <w:rsid w:val="000375D5"/>
    <w:rsid w:val="0004043C"/>
    <w:rsid w:val="00041192"/>
    <w:rsid w:val="00041617"/>
    <w:rsid w:val="000420EC"/>
    <w:rsid w:val="000423DF"/>
    <w:rsid w:val="00042BE5"/>
    <w:rsid w:val="000455B7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06F"/>
    <w:rsid w:val="000574B5"/>
    <w:rsid w:val="0006088E"/>
    <w:rsid w:val="000613E4"/>
    <w:rsid w:val="00061962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6745"/>
    <w:rsid w:val="000802BA"/>
    <w:rsid w:val="000818E6"/>
    <w:rsid w:val="000819E1"/>
    <w:rsid w:val="00082D02"/>
    <w:rsid w:val="0008316E"/>
    <w:rsid w:val="0008367D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4DF"/>
    <w:rsid w:val="0009464A"/>
    <w:rsid w:val="0009468E"/>
    <w:rsid w:val="00095C02"/>
    <w:rsid w:val="00096754"/>
    <w:rsid w:val="00096F2F"/>
    <w:rsid w:val="000972F1"/>
    <w:rsid w:val="000A0B68"/>
    <w:rsid w:val="000A1022"/>
    <w:rsid w:val="000A1CB8"/>
    <w:rsid w:val="000A27FE"/>
    <w:rsid w:val="000A3D65"/>
    <w:rsid w:val="000A518E"/>
    <w:rsid w:val="000A7577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0F"/>
    <w:rsid w:val="000C3875"/>
    <w:rsid w:val="000C4231"/>
    <w:rsid w:val="000C46EE"/>
    <w:rsid w:val="000C6AA9"/>
    <w:rsid w:val="000C7365"/>
    <w:rsid w:val="000C7435"/>
    <w:rsid w:val="000D0799"/>
    <w:rsid w:val="000D197D"/>
    <w:rsid w:val="000D1C04"/>
    <w:rsid w:val="000D550D"/>
    <w:rsid w:val="000D6621"/>
    <w:rsid w:val="000D6867"/>
    <w:rsid w:val="000D7F41"/>
    <w:rsid w:val="000E0530"/>
    <w:rsid w:val="000E1535"/>
    <w:rsid w:val="000E2678"/>
    <w:rsid w:val="000E2C61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F3A"/>
    <w:rsid w:val="000F3818"/>
    <w:rsid w:val="000F4026"/>
    <w:rsid w:val="000F409E"/>
    <w:rsid w:val="000F5551"/>
    <w:rsid w:val="000F5B1D"/>
    <w:rsid w:val="000F6187"/>
    <w:rsid w:val="000F7322"/>
    <w:rsid w:val="000F77CD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5F23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869"/>
    <w:rsid w:val="00116E11"/>
    <w:rsid w:val="00117798"/>
    <w:rsid w:val="001204D0"/>
    <w:rsid w:val="00120AC4"/>
    <w:rsid w:val="00121374"/>
    <w:rsid w:val="00121A93"/>
    <w:rsid w:val="0012293E"/>
    <w:rsid w:val="001233DB"/>
    <w:rsid w:val="0012349C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198"/>
    <w:rsid w:val="001347C8"/>
    <w:rsid w:val="00134CE3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8EF"/>
    <w:rsid w:val="00140BFB"/>
    <w:rsid w:val="0014107B"/>
    <w:rsid w:val="001416D4"/>
    <w:rsid w:val="00144683"/>
    <w:rsid w:val="00144739"/>
    <w:rsid w:val="001459D2"/>
    <w:rsid w:val="00146240"/>
    <w:rsid w:val="0014655A"/>
    <w:rsid w:val="00146922"/>
    <w:rsid w:val="001504FA"/>
    <w:rsid w:val="0015211C"/>
    <w:rsid w:val="00152FC4"/>
    <w:rsid w:val="0015448B"/>
    <w:rsid w:val="00154588"/>
    <w:rsid w:val="00154966"/>
    <w:rsid w:val="00154ACC"/>
    <w:rsid w:val="00155C88"/>
    <w:rsid w:val="00155D79"/>
    <w:rsid w:val="00155FDB"/>
    <w:rsid w:val="00157108"/>
    <w:rsid w:val="001572C6"/>
    <w:rsid w:val="00160737"/>
    <w:rsid w:val="00160856"/>
    <w:rsid w:val="001610C8"/>
    <w:rsid w:val="00161B9D"/>
    <w:rsid w:val="00161BC2"/>
    <w:rsid w:val="001622C9"/>
    <w:rsid w:val="00162B91"/>
    <w:rsid w:val="00163F66"/>
    <w:rsid w:val="00164354"/>
    <w:rsid w:val="00165DEB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1211"/>
    <w:rsid w:val="001829B5"/>
    <w:rsid w:val="00182DAD"/>
    <w:rsid w:val="001832DB"/>
    <w:rsid w:val="00183567"/>
    <w:rsid w:val="001836C2"/>
    <w:rsid w:val="00183EEB"/>
    <w:rsid w:val="00184354"/>
    <w:rsid w:val="00184BBD"/>
    <w:rsid w:val="00185498"/>
    <w:rsid w:val="00185719"/>
    <w:rsid w:val="00186BED"/>
    <w:rsid w:val="0018746D"/>
    <w:rsid w:val="00190BCC"/>
    <w:rsid w:val="0019129A"/>
    <w:rsid w:val="00191473"/>
    <w:rsid w:val="001927D0"/>
    <w:rsid w:val="0019340C"/>
    <w:rsid w:val="00194536"/>
    <w:rsid w:val="00194D60"/>
    <w:rsid w:val="001965E6"/>
    <w:rsid w:val="001A234A"/>
    <w:rsid w:val="001A29E9"/>
    <w:rsid w:val="001A2D67"/>
    <w:rsid w:val="001A4879"/>
    <w:rsid w:val="001A4F0C"/>
    <w:rsid w:val="001A515D"/>
    <w:rsid w:val="001A556E"/>
    <w:rsid w:val="001A594A"/>
    <w:rsid w:val="001A6A58"/>
    <w:rsid w:val="001A7746"/>
    <w:rsid w:val="001A7806"/>
    <w:rsid w:val="001B0AB2"/>
    <w:rsid w:val="001B0BD4"/>
    <w:rsid w:val="001B2645"/>
    <w:rsid w:val="001B3EFD"/>
    <w:rsid w:val="001B41B5"/>
    <w:rsid w:val="001B45A1"/>
    <w:rsid w:val="001B4612"/>
    <w:rsid w:val="001B5195"/>
    <w:rsid w:val="001B5BFE"/>
    <w:rsid w:val="001B7101"/>
    <w:rsid w:val="001C0156"/>
    <w:rsid w:val="001C2581"/>
    <w:rsid w:val="001C31CB"/>
    <w:rsid w:val="001C362B"/>
    <w:rsid w:val="001C4136"/>
    <w:rsid w:val="001C45E7"/>
    <w:rsid w:val="001C4A0D"/>
    <w:rsid w:val="001C51F3"/>
    <w:rsid w:val="001C58CA"/>
    <w:rsid w:val="001C5EBB"/>
    <w:rsid w:val="001C5F64"/>
    <w:rsid w:val="001C61BE"/>
    <w:rsid w:val="001C73B0"/>
    <w:rsid w:val="001C7ADC"/>
    <w:rsid w:val="001C7DAD"/>
    <w:rsid w:val="001D02B0"/>
    <w:rsid w:val="001D1235"/>
    <w:rsid w:val="001D28DB"/>
    <w:rsid w:val="001D33EA"/>
    <w:rsid w:val="001D4086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68F"/>
    <w:rsid w:val="001E592A"/>
    <w:rsid w:val="001E6BF2"/>
    <w:rsid w:val="001E6FB0"/>
    <w:rsid w:val="001E7AF8"/>
    <w:rsid w:val="001F00D1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1F7BA8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F26"/>
    <w:rsid w:val="00214091"/>
    <w:rsid w:val="002157D7"/>
    <w:rsid w:val="00215F74"/>
    <w:rsid w:val="00216E78"/>
    <w:rsid w:val="00217483"/>
    <w:rsid w:val="002178B8"/>
    <w:rsid w:val="00217ED2"/>
    <w:rsid w:val="002213F1"/>
    <w:rsid w:val="00221869"/>
    <w:rsid w:val="002224E5"/>
    <w:rsid w:val="00224DCC"/>
    <w:rsid w:val="002262C7"/>
    <w:rsid w:val="002263BE"/>
    <w:rsid w:val="002309AD"/>
    <w:rsid w:val="00230C83"/>
    <w:rsid w:val="00232BC3"/>
    <w:rsid w:val="00233369"/>
    <w:rsid w:val="00234795"/>
    <w:rsid w:val="0023689D"/>
    <w:rsid w:val="002375C1"/>
    <w:rsid w:val="0023780C"/>
    <w:rsid w:val="002379A1"/>
    <w:rsid w:val="00237FBF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1E5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06E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4E2F"/>
    <w:rsid w:val="002B50EC"/>
    <w:rsid w:val="002B5C9C"/>
    <w:rsid w:val="002B5FC2"/>
    <w:rsid w:val="002B60AD"/>
    <w:rsid w:val="002B62F1"/>
    <w:rsid w:val="002B639D"/>
    <w:rsid w:val="002B6CD7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C7304"/>
    <w:rsid w:val="002D0423"/>
    <w:rsid w:val="002D06FD"/>
    <w:rsid w:val="002D0C6D"/>
    <w:rsid w:val="002D24EF"/>
    <w:rsid w:val="002D40F4"/>
    <w:rsid w:val="002D48BF"/>
    <w:rsid w:val="002D4BCE"/>
    <w:rsid w:val="002D5582"/>
    <w:rsid w:val="002D73DA"/>
    <w:rsid w:val="002E0213"/>
    <w:rsid w:val="002E07DD"/>
    <w:rsid w:val="002E0E24"/>
    <w:rsid w:val="002E37B7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0C0"/>
    <w:rsid w:val="0030147A"/>
    <w:rsid w:val="00302EFD"/>
    <w:rsid w:val="00303559"/>
    <w:rsid w:val="00303ECA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4CD1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2063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39A8"/>
    <w:rsid w:val="003548B6"/>
    <w:rsid w:val="0035505E"/>
    <w:rsid w:val="00355D9C"/>
    <w:rsid w:val="00355DC5"/>
    <w:rsid w:val="00356211"/>
    <w:rsid w:val="00356CC7"/>
    <w:rsid w:val="00357E87"/>
    <w:rsid w:val="003604BA"/>
    <w:rsid w:val="00360E4E"/>
    <w:rsid w:val="00361407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B21"/>
    <w:rsid w:val="0036727E"/>
    <w:rsid w:val="00367DAE"/>
    <w:rsid w:val="00370285"/>
    <w:rsid w:val="00372078"/>
    <w:rsid w:val="003720F6"/>
    <w:rsid w:val="00373D2F"/>
    <w:rsid w:val="00374328"/>
    <w:rsid w:val="003746F2"/>
    <w:rsid w:val="00374A11"/>
    <w:rsid w:val="00374B1C"/>
    <w:rsid w:val="00375ADC"/>
    <w:rsid w:val="003767BE"/>
    <w:rsid w:val="00377037"/>
    <w:rsid w:val="0037777B"/>
    <w:rsid w:val="003809AD"/>
    <w:rsid w:val="003819DD"/>
    <w:rsid w:val="00381CD1"/>
    <w:rsid w:val="003828CC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1BF"/>
    <w:rsid w:val="003A6E71"/>
    <w:rsid w:val="003A760F"/>
    <w:rsid w:val="003A798E"/>
    <w:rsid w:val="003A7B89"/>
    <w:rsid w:val="003A7C32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7B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7EB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2A76"/>
    <w:rsid w:val="003E2E5E"/>
    <w:rsid w:val="003E308F"/>
    <w:rsid w:val="003E3112"/>
    <w:rsid w:val="003E3830"/>
    <w:rsid w:val="003E3E0D"/>
    <w:rsid w:val="003E3EC6"/>
    <w:rsid w:val="003E4C06"/>
    <w:rsid w:val="003E6259"/>
    <w:rsid w:val="003E62A0"/>
    <w:rsid w:val="003E646C"/>
    <w:rsid w:val="003F1103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A3"/>
    <w:rsid w:val="004025F8"/>
    <w:rsid w:val="00404500"/>
    <w:rsid w:val="00404F3C"/>
    <w:rsid w:val="00404F64"/>
    <w:rsid w:val="00404FA7"/>
    <w:rsid w:val="00405F35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5E81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06F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053"/>
    <w:rsid w:val="0045384D"/>
    <w:rsid w:val="00454153"/>
    <w:rsid w:val="00455EDB"/>
    <w:rsid w:val="0045649A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4DC5"/>
    <w:rsid w:val="004679A3"/>
    <w:rsid w:val="0047055F"/>
    <w:rsid w:val="0047099A"/>
    <w:rsid w:val="00470F94"/>
    <w:rsid w:val="00471B79"/>
    <w:rsid w:val="00471C72"/>
    <w:rsid w:val="00471D40"/>
    <w:rsid w:val="004724D8"/>
    <w:rsid w:val="004725BE"/>
    <w:rsid w:val="00472816"/>
    <w:rsid w:val="00472925"/>
    <w:rsid w:val="00472B9B"/>
    <w:rsid w:val="00472DFB"/>
    <w:rsid w:val="00473992"/>
    <w:rsid w:val="004746F8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407A"/>
    <w:rsid w:val="004863B6"/>
    <w:rsid w:val="00486797"/>
    <w:rsid w:val="004867C5"/>
    <w:rsid w:val="004906BB"/>
    <w:rsid w:val="004926F6"/>
    <w:rsid w:val="00492C24"/>
    <w:rsid w:val="0049332A"/>
    <w:rsid w:val="004951F1"/>
    <w:rsid w:val="00496258"/>
    <w:rsid w:val="00496A1B"/>
    <w:rsid w:val="004A065D"/>
    <w:rsid w:val="004A18B6"/>
    <w:rsid w:val="004A20AE"/>
    <w:rsid w:val="004A2265"/>
    <w:rsid w:val="004A471E"/>
    <w:rsid w:val="004A4DC3"/>
    <w:rsid w:val="004A5665"/>
    <w:rsid w:val="004A592C"/>
    <w:rsid w:val="004A6AE2"/>
    <w:rsid w:val="004A71C7"/>
    <w:rsid w:val="004B1621"/>
    <w:rsid w:val="004B33E2"/>
    <w:rsid w:val="004B363C"/>
    <w:rsid w:val="004B4AED"/>
    <w:rsid w:val="004B4B4B"/>
    <w:rsid w:val="004B58FE"/>
    <w:rsid w:val="004B7014"/>
    <w:rsid w:val="004B7CA9"/>
    <w:rsid w:val="004B7E14"/>
    <w:rsid w:val="004C06C6"/>
    <w:rsid w:val="004C0AC4"/>
    <w:rsid w:val="004C0E06"/>
    <w:rsid w:val="004C0F86"/>
    <w:rsid w:val="004C11DA"/>
    <w:rsid w:val="004C244C"/>
    <w:rsid w:val="004C24FE"/>
    <w:rsid w:val="004C35F7"/>
    <w:rsid w:val="004C364D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383"/>
    <w:rsid w:val="004E1ED9"/>
    <w:rsid w:val="004E24C6"/>
    <w:rsid w:val="004E373C"/>
    <w:rsid w:val="004E39BE"/>
    <w:rsid w:val="004E3B3D"/>
    <w:rsid w:val="004E4BA1"/>
    <w:rsid w:val="004E55DE"/>
    <w:rsid w:val="004E5FCD"/>
    <w:rsid w:val="004E6F51"/>
    <w:rsid w:val="004F0D30"/>
    <w:rsid w:val="004F17FC"/>
    <w:rsid w:val="004F1B4E"/>
    <w:rsid w:val="004F30B4"/>
    <w:rsid w:val="004F4785"/>
    <w:rsid w:val="004F4BC8"/>
    <w:rsid w:val="004F4DE7"/>
    <w:rsid w:val="004F5968"/>
    <w:rsid w:val="004F5E3F"/>
    <w:rsid w:val="00500F02"/>
    <w:rsid w:val="005012ED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07F65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669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27192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6F9B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2751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4D41"/>
    <w:rsid w:val="0056534A"/>
    <w:rsid w:val="00565362"/>
    <w:rsid w:val="005660A8"/>
    <w:rsid w:val="005662FA"/>
    <w:rsid w:val="0056681F"/>
    <w:rsid w:val="0057089B"/>
    <w:rsid w:val="00571000"/>
    <w:rsid w:val="00571CD8"/>
    <w:rsid w:val="00571D21"/>
    <w:rsid w:val="0057328D"/>
    <w:rsid w:val="00573DC0"/>
    <w:rsid w:val="00573F95"/>
    <w:rsid w:val="005749D6"/>
    <w:rsid w:val="005751E6"/>
    <w:rsid w:val="00575606"/>
    <w:rsid w:val="00575AD9"/>
    <w:rsid w:val="00575D5E"/>
    <w:rsid w:val="005764EE"/>
    <w:rsid w:val="00576558"/>
    <w:rsid w:val="00576849"/>
    <w:rsid w:val="00580297"/>
    <w:rsid w:val="00581C97"/>
    <w:rsid w:val="00581E02"/>
    <w:rsid w:val="00582178"/>
    <w:rsid w:val="00583325"/>
    <w:rsid w:val="00583B62"/>
    <w:rsid w:val="00583E36"/>
    <w:rsid w:val="00584286"/>
    <w:rsid w:val="005846A4"/>
    <w:rsid w:val="005846BA"/>
    <w:rsid w:val="00584742"/>
    <w:rsid w:val="00584EA3"/>
    <w:rsid w:val="00585087"/>
    <w:rsid w:val="00585A45"/>
    <w:rsid w:val="005861A8"/>
    <w:rsid w:val="00586D2E"/>
    <w:rsid w:val="00590A33"/>
    <w:rsid w:val="005921E5"/>
    <w:rsid w:val="0059276A"/>
    <w:rsid w:val="00592C29"/>
    <w:rsid w:val="0059474A"/>
    <w:rsid w:val="00594DB5"/>
    <w:rsid w:val="005957A6"/>
    <w:rsid w:val="00596451"/>
    <w:rsid w:val="00596D37"/>
    <w:rsid w:val="00597CDF"/>
    <w:rsid w:val="005A0A23"/>
    <w:rsid w:val="005A0F71"/>
    <w:rsid w:val="005A1BE9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0A"/>
    <w:rsid w:val="005B253E"/>
    <w:rsid w:val="005B2C06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77E"/>
    <w:rsid w:val="005C7EF0"/>
    <w:rsid w:val="005D0F21"/>
    <w:rsid w:val="005D2AEA"/>
    <w:rsid w:val="005D356D"/>
    <w:rsid w:val="005D42AA"/>
    <w:rsid w:val="005D5C61"/>
    <w:rsid w:val="005D5EA7"/>
    <w:rsid w:val="005D6DFE"/>
    <w:rsid w:val="005E011D"/>
    <w:rsid w:val="005E1019"/>
    <w:rsid w:val="005E123F"/>
    <w:rsid w:val="005E22F2"/>
    <w:rsid w:val="005E235A"/>
    <w:rsid w:val="005E2A72"/>
    <w:rsid w:val="005E2AC5"/>
    <w:rsid w:val="005E2B2C"/>
    <w:rsid w:val="005E3DAA"/>
    <w:rsid w:val="005E3E02"/>
    <w:rsid w:val="005E407F"/>
    <w:rsid w:val="005E47E7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2BFC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DCB"/>
    <w:rsid w:val="00624735"/>
    <w:rsid w:val="0062482F"/>
    <w:rsid w:val="00625ADA"/>
    <w:rsid w:val="006323B7"/>
    <w:rsid w:val="00633693"/>
    <w:rsid w:val="0063519E"/>
    <w:rsid w:val="0063584A"/>
    <w:rsid w:val="00635DA1"/>
    <w:rsid w:val="00637531"/>
    <w:rsid w:val="006408D1"/>
    <w:rsid w:val="00642A29"/>
    <w:rsid w:val="006430E0"/>
    <w:rsid w:val="0064379F"/>
    <w:rsid w:val="00643F31"/>
    <w:rsid w:val="00644A19"/>
    <w:rsid w:val="00646089"/>
    <w:rsid w:val="0064722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3FB9"/>
    <w:rsid w:val="00664413"/>
    <w:rsid w:val="00664E52"/>
    <w:rsid w:val="006669D4"/>
    <w:rsid w:val="00667769"/>
    <w:rsid w:val="00667E05"/>
    <w:rsid w:val="00670378"/>
    <w:rsid w:val="006713FB"/>
    <w:rsid w:val="00672C68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FA6"/>
    <w:rsid w:val="00690784"/>
    <w:rsid w:val="0069109B"/>
    <w:rsid w:val="006910DD"/>
    <w:rsid w:val="0069365A"/>
    <w:rsid w:val="00693703"/>
    <w:rsid w:val="006951FA"/>
    <w:rsid w:val="00695F5D"/>
    <w:rsid w:val="00696447"/>
    <w:rsid w:val="00697751"/>
    <w:rsid w:val="006A1951"/>
    <w:rsid w:val="006A2115"/>
    <w:rsid w:val="006A214D"/>
    <w:rsid w:val="006A23C0"/>
    <w:rsid w:val="006A2BC8"/>
    <w:rsid w:val="006A3E08"/>
    <w:rsid w:val="006A63EF"/>
    <w:rsid w:val="006A68FD"/>
    <w:rsid w:val="006A6A72"/>
    <w:rsid w:val="006A776C"/>
    <w:rsid w:val="006A7F0C"/>
    <w:rsid w:val="006B0368"/>
    <w:rsid w:val="006B05DC"/>
    <w:rsid w:val="006B066A"/>
    <w:rsid w:val="006B0859"/>
    <w:rsid w:val="006B1BDA"/>
    <w:rsid w:val="006B21DD"/>
    <w:rsid w:val="006B26C7"/>
    <w:rsid w:val="006B2A15"/>
    <w:rsid w:val="006B46F1"/>
    <w:rsid w:val="006B48D7"/>
    <w:rsid w:val="006B4966"/>
    <w:rsid w:val="006B4DC0"/>
    <w:rsid w:val="006B6DF9"/>
    <w:rsid w:val="006B798D"/>
    <w:rsid w:val="006C0B39"/>
    <w:rsid w:val="006C1F08"/>
    <w:rsid w:val="006C201B"/>
    <w:rsid w:val="006C278A"/>
    <w:rsid w:val="006C3ECE"/>
    <w:rsid w:val="006C5A15"/>
    <w:rsid w:val="006C5EFA"/>
    <w:rsid w:val="006C712A"/>
    <w:rsid w:val="006D0A48"/>
    <w:rsid w:val="006D0F4D"/>
    <w:rsid w:val="006D26C3"/>
    <w:rsid w:val="006D2D3F"/>
    <w:rsid w:val="006D2DF5"/>
    <w:rsid w:val="006D422D"/>
    <w:rsid w:val="006D5B52"/>
    <w:rsid w:val="006D5C48"/>
    <w:rsid w:val="006D6C6B"/>
    <w:rsid w:val="006D714E"/>
    <w:rsid w:val="006D78C2"/>
    <w:rsid w:val="006E074C"/>
    <w:rsid w:val="006E1663"/>
    <w:rsid w:val="006E1F9B"/>
    <w:rsid w:val="006E2268"/>
    <w:rsid w:val="006E2DC5"/>
    <w:rsid w:val="006E2FF4"/>
    <w:rsid w:val="006E3022"/>
    <w:rsid w:val="006E3404"/>
    <w:rsid w:val="006E4B2A"/>
    <w:rsid w:val="006E6062"/>
    <w:rsid w:val="006E64F8"/>
    <w:rsid w:val="006E71F0"/>
    <w:rsid w:val="006E786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BB3"/>
    <w:rsid w:val="007123D4"/>
    <w:rsid w:val="00714EB4"/>
    <w:rsid w:val="00715C7B"/>
    <w:rsid w:val="0071662D"/>
    <w:rsid w:val="00716B8D"/>
    <w:rsid w:val="007172CD"/>
    <w:rsid w:val="0072062D"/>
    <w:rsid w:val="00720710"/>
    <w:rsid w:val="00720C80"/>
    <w:rsid w:val="00721260"/>
    <w:rsid w:val="00721564"/>
    <w:rsid w:val="007215D8"/>
    <w:rsid w:val="00721929"/>
    <w:rsid w:val="00721C50"/>
    <w:rsid w:val="00721DF4"/>
    <w:rsid w:val="00722507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8BF"/>
    <w:rsid w:val="00737533"/>
    <w:rsid w:val="00740B40"/>
    <w:rsid w:val="00740EC2"/>
    <w:rsid w:val="00740FA1"/>
    <w:rsid w:val="007441DE"/>
    <w:rsid w:val="007441F0"/>
    <w:rsid w:val="007448FD"/>
    <w:rsid w:val="00744AF8"/>
    <w:rsid w:val="00744F90"/>
    <w:rsid w:val="007469C8"/>
    <w:rsid w:val="007516FF"/>
    <w:rsid w:val="007522C1"/>
    <w:rsid w:val="00753773"/>
    <w:rsid w:val="00753CB6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5F5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95"/>
    <w:rsid w:val="00771FD8"/>
    <w:rsid w:val="00772CCD"/>
    <w:rsid w:val="007759ED"/>
    <w:rsid w:val="00776CE7"/>
    <w:rsid w:val="00777198"/>
    <w:rsid w:val="007771DD"/>
    <w:rsid w:val="00780DE6"/>
    <w:rsid w:val="00781BE7"/>
    <w:rsid w:val="0078264E"/>
    <w:rsid w:val="007834D0"/>
    <w:rsid w:val="00783E2A"/>
    <w:rsid w:val="00784DA1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207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A8D"/>
    <w:rsid w:val="007C7F63"/>
    <w:rsid w:val="007D0C3D"/>
    <w:rsid w:val="007D11E9"/>
    <w:rsid w:val="007D1FE7"/>
    <w:rsid w:val="007D2096"/>
    <w:rsid w:val="007D31D3"/>
    <w:rsid w:val="007D4C63"/>
    <w:rsid w:val="007D4EF4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D0D"/>
    <w:rsid w:val="008020AD"/>
    <w:rsid w:val="00804C12"/>
    <w:rsid w:val="0080713A"/>
    <w:rsid w:val="0081052A"/>
    <w:rsid w:val="00810ED5"/>
    <w:rsid w:val="00810F73"/>
    <w:rsid w:val="008113FD"/>
    <w:rsid w:val="00812141"/>
    <w:rsid w:val="00812B74"/>
    <w:rsid w:val="008145DE"/>
    <w:rsid w:val="00814D3E"/>
    <w:rsid w:val="008155CE"/>
    <w:rsid w:val="00815DA4"/>
    <w:rsid w:val="00816F4F"/>
    <w:rsid w:val="008177B1"/>
    <w:rsid w:val="00820B36"/>
    <w:rsid w:val="00821275"/>
    <w:rsid w:val="00822E7C"/>
    <w:rsid w:val="0082425B"/>
    <w:rsid w:val="008247AC"/>
    <w:rsid w:val="0082485A"/>
    <w:rsid w:val="0082534B"/>
    <w:rsid w:val="00825944"/>
    <w:rsid w:val="00825E43"/>
    <w:rsid w:val="0082656C"/>
    <w:rsid w:val="00826BCE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47F28"/>
    <w:rsid w:val="00850AEF"/>
    <w:rsid w:val="008535EC"/>
    <w:rsid w:val="00854980"/>
    <w:rsid w:val="00854A1E"/>
    <w:rsid w:val="00857F8C"/>
    <w:rsid w:val="00860344"/>
    <w:rsid w:val="008605FA"/>
    <w:rsid w:val="00861337"/>
    <w:rsid w:val="008616FF"/>
    <w:rsid w:val="008626FF"/>
    <w:rsid w:val="00862BBB"/>
    <w:rsid w:val="0086364E"/>
    <w:rsid w:val="00863EC4"/>
    <w:rsid w:val="0086494E"/>
    <w:rsid w:val="00864E96"/>
    <w:rsid w:val="00865457"/>
    <w:rsid w:val="00866143"/>
    <w:rsid w:val="0086721D"/>
    <w:rsid w:val="00870ACE"/>
    <w:rsid w:val="00871B41"/>
    <w:rsid w:val="00871CE5"/>
    <w:rsid w:val="00871F7E"/>
    <w:rsid w:val="0087252B"/>
    <w:rsid w:val="008725E6"/>
    <w:rsid w:val="008734B4"/>
    <w:rsid w:val="00874693"/>
    <w:rsid w:val="00874AFB"/>
    <w:rsid w:val="00875421"/>
    <w:rsid w:val="00877022"/>
    <w:rsid w:val="008808A7"/>
    <w:rsid w:val="0088153E"/>
    <w:rsid w:val="00881684"/>
    <w:rsid w:val="008826F3"/>
    <w:rsid w:val="00882C88"/>
    <w:rsid w:val="00882F30"/>
    <w:rsid w:val="0088496C"/>
    <w:rsid w:val="008859F1"/>
    <w:rsid w:val="00886273"/>
    <w:rsid w:val="00886426"/>
    <w:rsid w:val="00886904"/>
    <w:rsid w:val="00887098"/>
    <w:rsid w:val="008873BB"/>
    <w:rsid w:val="00887E1C"/>
    <w:rsid w:val="008906D5"/>
    <w:rsid w:val="00891DE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CA1"/>
    <w:rsid w:val="008C1E68"/>
    <w:rsid w:val="008C1FED"/>
    <w:rsid w:val="008C209B"/>
    <w:rsid w:val="008C2362"/>
    <w:rsid w:val="008C366A"/>
    <w:rsid w:val="008C42DD"/>
    <w:rsid w:val="008C5364"/>
    <w:rsid w:val="008C5B92"/>
    <w:rsid w:val="008C6927"/>
    <w:rsid w:val="008D0220"/>
    <w:rsid w:val="008D1E6E"/>
    <w:rsid w:val="008D29F7"/>
    <w:rsid w:val="008D2DA3"/>
    <w:rsid w:val="008D3B75"/>
    <w:rsid w:val="008D3B77"/>
    <w:rsid w:val="008D48C6"/>
    <w:rsid w:val="008D4AF9"/>
    <w:rsid w:val="008D5277"/>
    <w:rsid w:val="008D589C"/>
    <w:rsid w:val="008D65DB"/>
    <w:rsid w:val="008D7B58"/>
    <w:rsid w:val="008E1807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CD7"/>
    <w:rsid w:val="008E6DA0"/>
    <w:rsid w:val="008E7068"/>
    <w:rsid w:val="008E7237"/>
    <w:rsid w:val="008E7A30"/>
    <w:rsid w:val="008E7BAB"/>
    <w:rsid w:val="008F13E2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750"/>
    <w:rsid w:val="00903B39"/>
    <w:rsid w:val="00904182"/>
    <w:rsid w:val="00904B4C"/>
    <w:rsid w:val="00904F69"/>
    <w:rsid w:val="00905790"/>
    <w:rsid w:val="0090608C"/>
    <w:rsid w:val="00906A2D"/>
    <w:rsid w:val="00906DEB"/>
    <w:rsid w:val="00907661"/>
    <w:rsid w:val="00907EA1"/>
    <w:rsid w:val="00910199"/>
    <w:rsid w:val="009103D0"/>
    <w:rsid w:val="00911269"/>
    <w:rsid w:val="0091163A"/>
    <w:rsid w:val="00911661"/>
    <w:rsid w:val="00912383"/>
    <w:rsid w:val="00912587"/>
    <w:rsid w:val="00912D1C"/>
    <w:rsid w:val="00913362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3E4F"/>
    <w:rsid w:val="009241A2"/>
    <w:rsid w:val="00924276"/>
    <w:rsid w:val="009244CE"/>
    <w:rsid w:val="00924AD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1597"/>
    <w:rsid w:val="0093353B"/>
    <w:rsid w:val="009337B9"/>
    <w:rsid w:val="00933ED1"/>
    <w:rsid w:val="00934CE6"/>
    <w:rsid w:val="0093746F"/>
    <w:rsid w:val="009378A3"/>
    <w:rsid w:val="00940772"/>
    <w:rsid w:val="00941404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CCB"/>
    <w:rsid w:val="00955F4E"/>
    <w:rsid w:val="00956CD7"/>
    <w:rsid w:val="00957B23"/>
    <w:rsid w:val="00957B48"/>
    <w:rsid w:val="0096011D"/>
    <w:rsid w:val="009623FD"/>
    <w:rsid w:val="0096392A"/>
    <w:rsid w:val="009649CD"/>
    <w:rsid w:val="00964CC3"/>
    <w:rsid w:val="0096549B"/>
    <w:rsid w:val="00966E26"/>
    <w:rsid w:val="00967CEF"/>
    <w:rsid w:val="00970975"/>
    <w:rsid w:val="0097289F"/>
    <w:rsid w:val="00972D84"/>
    <w:rsid w:val="00973317"/>
    <w:rsid w:val="0097399E"/>
    <w:rsid w:val="009739AD"/>
    <w:rsid w:val="00975998"/>
    <w:rsid w:val="00976E42"/>
    <w:rsid w:val="00976FD7"/>
    <w:rsid w:val="00980C9E"/>
    <w:rsid w:val="009817D6"/>
    <w:rsid w:val="009818A4"/>
    <w:rsid w:val="0098279B"/>
    <w:rsid w:val="009829DF"/>
    <w:rsid w:val="00983621"/>
    <w:rsid w:val="009843ED"/>
    <w:rsid w:val="009848A2"/>
    <w:rsid w:val="009849E2"/>
    <w:rsid w:val="0098531C"/>
    <w:rsid w:val="009853F9"/>
    <w:rsid w:val="0098557F"/>
    <w:rsid w:val="009869A8"/>
    <w:rsid w:val="00986B61"/>
    <w:rsid w:val="009875A0"/>
    <w:rsid w:val="00987F95"/>
    <w:rsid w:val="00990A5D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97DEB"/>
    <w:rsid w:val="009A08A1"/>
    <w:rsid w:val="009A0D14"/>
    <w:rsid w:val="009A114B"/>
    <w:rsid w:val="009A1BEA"/>
    <w:rsid w:val="009A1E62"/>
    <w:rsid w:val="009A2403"/>
    <w:rsid w:val="009A24FA"/>
    <w:rsid w:val="009A36BE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B6CEF"/>
    <w:rsid w:val="009C00D1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1765"/>
    <w:rsid w:val="009D2474"/>
    <w:rsid w:val="009D24D2"/>
    <w:rsid w:val="009D343E"/>
    <w:rsid w:val="009D5097"/>
    <w:rsid w:val="009D693A"/>
    <w:rsid w:val="009D69AB"/>
    <w:rsid w:val="009D7862"/>
    <w:rsid w:val="009D78BB"/>
    <w:rsid w:val="009D79DF"/>
    <w:rsid w:val="009E11F1"/>
    <w:rsid w:val="009E126F"/>
    <w:rsid w:val="009E225D"/>
    <w:rsid w:val="009E4723"/>
    <w:rsid w:val="009E4C65"/>
    <w:rsid w:val="009E71BB"/>
    <w:rsid w:val="009E71BE"/>
    <w:rsid w:val="009E74F7"/>
    <w:rsid w:val="009E76BE"/>
    <w:rsid w:val="009F0997"/>
    <w:rsid w:val="009F151A"/>
    <w:rsid w:val="009F1F1A"/>
    <w:rsid w:val="009F24DA"/>
    <w:rsid w:val="009F3A3C"/>
    <w:rsid w:val="009F4FB2"/>
    <w:rsid w:val="009F75C8"/>
    <w:rsid w:val="009F7916"/>
    <w:rsid w:val="009F7B6D"/>
    <w:rsid w:val="009F7B96"/>
    <w:rsid w:val="00A021E4"/>
    <w:rsid w:val="00A026F6"/>
    <w:rsid w:val="00A02A55"/>
    <w:rsid w:val="00A0419A"/>
    <w:rsid w:val="00A042EF"/>
    <w:rsid w:val="00A0463C"/>
    <w:rsid w:val="00A048D2"/>
    <w:rsid w:val="00A04976"/>
    <w:rsid w:val="00A06C2A"/>
    <w:rsid w:val="00A06C3C"/>
    <w:rsid w:val="00A07986"/>
    <w:rsid w:val="00A10C5A"/>
    <w:rsid w:val="00A10D69"/>
    <w:rsid w:val="00A135A8"/>
    <w:rsid w:val="00A13CE9"/>
    <w:rsid w:val="00A14827"/>
    <w:rsid w:val="00A14FED"/>
    <w:rsid w:val="00A1524B"/>
    <w:rsid w:val="00A1557C"/>
    <w:rsid w:val="00A15D27"/>
    <w:rsid w:val="00A15FF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D71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469C4"/>
    <w:rsid w:val="00A46C51"/>
    <w:rsid w:val="00A5060C"/>
    <w:rsid w:val="00A541FF"/>
    <w:rsid w:val="00A54512"/>
    <w:rsid w:val="00A55083"/>
    <w:rsid w:val="00A574AD"/>
    <w:rsid w:val="00A57F6D"/>
    <w:rsid w:val="00A60C13"/>
    <w:rsid w:val="00A6176F"/>
    <w:rsid w:val="00A623D5"/>
    <w:rsid w:val="00A63323"/>
    <w:rsid w:val="00A63BC8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103"/>
    <w:rsid w:val="00A71E5F"/>
    <w:rsid w:val="00A726BB"/>
    <w:rsid w:val="00A72C93"/>
    <w:rsid w:val="00A73051"/>
    <w:rsid w:val="00A73851"/>
    <w:rsid w:val="00A73F91"/>
    <w:rsid w:val="00A75A55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F9C"/>
    <w:rsid w:val="00A92228"/>
    <w:rsid w:val="00A92A86"/>
    <w:rsid w:val="00A94969"/>
    <w:rsid w:val="00A95189"/>
    <w:rsid w:val="00A955FE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5AB7"/>
    <w:rsid w:val="00AA6C92"/>
    <w:rsid w:val="00AA6F06"/>
    <w:rsid w:val="00AA6FFB"/>
    <w:rsid w:val="00AA7C0B"/>
    <w:rsid w:val="00AA7D19"/>
    <w:rsid w:val="00AB0226"/>
    <w:rsid w:val="00AB0910"/>
    <w:rsid w:val="00AB0D2B"/>
    <w:rsid w:val="00AB1B1E"/>
    <w:rsid w:val="00AB2280"/>
    <w:rsid w:val="00AB24FD"/>
    <w:rsid w:val="00AB2988"/>
    <w:rsid w:val="00AB2AE0"/>
    <w:rsid w:val="00AB2AEA"/>
    <w:rsid w:val="00AB31D3"/>
    <w:rsid w:val="00AB5686"/>
    <w:rsid w:val="00AB5B4B"/>
    <w:rsid w:val="00AB5E15"/>
    <w:rsid w:val="00AB6D2B"/>
    <w:rsid w:val="00AB6E90"/>
    <w:rsid w:val="00AB7675"/>
    <w:rsid w:val="00AB773F"/>
    <w:rsid w:val="00AC08F7"/>
    <w:rsid w:val="00AC120B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1E9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DFD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53E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EDB"/>
    <w:rsid w:val="00B03F93"/>
    <w:rsid w:val="00B04390"/>
    <w:rsid w:val="00B04C22"/>
    <w:rsid w:val="00B04F2A"/>
    <w:rsid w:val="00B0657D"/>
    <w:rsid w:val="00B0699F"/>
    <w:rsid w:val="00B07B1B"/>
    <w:rsid w:val="00B07F43"/>
    <w:rsid w:val="00B1156B"/>
    <w:rsid w:val="00B11EC8"/>
    <w:rsid w:val="00B12D92"/>
    <w:rsid w:val="00B13100"/>
    <w:rsid w:val="00B143CF"/>
    <w:rsid w:val="00B14497"/>
    <w:rsid w:val="00B14AC4"/>
    <w:rsid w:val="00B1716A"/>
    <w:rsid w:val="00B1759E"/>
    <w:rsid w:val="00B1764D"/>
    <w:rsid w:val="00B20616"/>
    <w:rsid w:val="00B20844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174"/>
    <w:rsid w:val="00B272FE"/>
    <w:rsid w:val="00B27D30"/>
    <w:rsid w:val="00B307D3"/>
    <w:rsid w:val="00B3124B"/>
    <w:rsid w:val="00B329A0"/>
    <w:rsid w:val="00B33F35"/>
    <w:rsid w:val="00B34902"/>
    <w:rsid w:val="00B34B95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0EA6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12"/>
    <w:rsid w:val="00B50B79"/>
    <w:rsid w:val="00B52828"/>
    <w:rsid w:val="00B53A2C"/>
    <w:rsid w:val="00B540C2"/>
    <w:rsid w:val="00B54365"/>
    <w:rsid w:val="00B5453E"/>
    <w:rsid w:val="00B54E1C"/>
    <w:rsid w:val="00B559C0"/>
    <w:rsid w:val="00B564D3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13D"/>
    <w:rsid w:val="00B653E8"/>
    <w:rsid w:val="00B6606B"/>
    <w:rsid w:val="00B67CF7"/>
    <w:rsid w:val="00B7081D"/>
    <w:rsid w:val="00B70CA9"/>
    <w:rsid w:val="00B71587"/>
    <w:rsid w:val="00B73284"/>
    <w:rsid w:val="00B74129"/>
    <w:rsid w:val="00B75BA0"/>
    <w:rsid w:val="00B76BB5"/>
    <w:rsid w:val="00B800B4"/>
    <w:rsid w:val="00B80A17"/>
    <w:rsid w:val="00B8129E"/>
    <w:rsid w:val="00B813ED"/>
    <w:rsid w:val="00B81541"/>
    <w:rsid w:val="00B819D0"/>
    <w:rsid w:val="00B82D1F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1BB5"/>
    <w:rsid w:val="00BC2206"/>
    <w:rsid w:val="00BC26C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16C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561"/>
    <w:rsid w:val="00BE6F28"/>
    <w:rsid w:val="00BE7409"/>
    <w:rsid w:val="00BF0245"/>
    <w:rsid w:val="00BF16FA"/>
    <w:rsid w:val="00BF1A9D"/>
    <w:rsid w:val="00BF1E3C"/>
    <w:rsid w:val="00BF2CA9"/>
    <w:rsid w:val="00BF2F9B"/>
    <w:rsid w:val="00BF34B3"/>
    <w:rsid w:val="00BF398C"/>
    <w:rsid w:val="00BF3A65"/>
    <w:rsid w:val="00BF3E7D"/>
    <w:rsid w:val="00BF43B0"/>
    <w:rsid w:val="00BF4633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0AD6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27E4A"/>
    <w:rsid w:val="00C3031D"/>
    <w:rsid w:val="00C31535"/>
    <w:rsid w:val="00C329DA"/>
    <w:rsid w:val="00C32A29"/>
    <w:rsid w:val="00C333D9"/>
    <w:rsid w:val="00C347D5"/>
    <w:rsid w:val="00C3520C"/>
    <w:rsid w:val="00C35BFB"/>
    <w:rsid w:val="00C36CF4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3328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900"/>
    <w:rsid w:val="00C67B6F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A64"/>
    <w:rsid w:val="00C81BDF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E69"/>
    <w:rsid w:val="00CA588B"/>
    <w:rsid w:val="00CA6BF6"/>
    <w:rsid w:val="00CA6F84"/>
    <w:rsid w:val="00CA7BBC"/>
    <w:rsid w:val="00CB01CD"/>
    <w:rsid w:val="00CB0370"/>
    <w:rsid w:val="00CB0A0E"/>
    <w:rsid w:val="00CB11A2"/>
    <w:rsid w:val="00CB1A52"/>
    <w:rsid w:val="00CB240B"/>
    <w:rsid w:val="00CB3CA5"/>
    <w:rsid w:val="00CB44FF"/>
    <w:rsid w:val="00CB4B3C"/>
    <w:rsid w:val="00CB4E48"/>
    <w:rsid w:val="00CB5139"/>
    <w:rsid w:val="00CB5982"/>
    <w:rsid w:val="00CB6B46"/>
    <w:rsid w:val="00CB6EE5"/>
    <w:rsid w:val="00CB71A9"/>
    <w:rsid w:val="00CB76CF"/>
    <w:rsid w:val="00CB7C2C"/>
    <w:rsid w:val="00CC0787"/>
    <w:rsid w:val="00CC08E0"/>
    <w:rsid w:val="00CC0E0E"/>
    <w:rsid w:val="00CC10A9"/>
    <w:rsid w:val="00CC31D9"/>
    <w:rsid w:val="00CC3238"/>
    <w:rsid w:val="00CC3A7F"/>
    <w:rsid w:val="00CC3D62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2ACC"/>
    <w:rsid w:val="00CF3BB0"/>
    <w:rsid w:val="00CF474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4E3"/>
    <w:rsid w:val="00D07682"/>
    <w:rsid w:val="00D101B2"/>
    <w:rsid w:val="00D10B9A"/>
    <w:rsid w:val="00D12454"/>
    <w:rsid w:val="00D12593"/>
    <w:rsid w:val="00D127EA"/>
    <w:rsid w:val="00D132FA"/>
    <w:rsid w:val="00D146C5"/>
    <w:rsid w:val="00D160FB"/>
    <w:rsid w:val="00D16A30"/>
    <w:rsid w:val="00D16D83"/>
    <w:rsid w:val="00D17654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4B0"/>
    <w:rsid w:val="00D27920"/>
    <w:rsid w:val="00D3211F"/>
    <w:rsid w:val="00D32818"/>
    <w:rsid w:val="00D32D99"/>
    <w:rsid w:val="00D3358D"/>
    <w:rsid w:val="00D33BC6"/>
    <w:rsid w:val="00D349FA"/>
    <w:rsid w:val="00D35747"/>
    <w:rsid w:val="00D3739F"/>
    <w:rsid w:val="00D379D7"/>
    <w:rsid w:val="00D4139D"/>
    <w:rsid w:val="00D414AC"/>
    <w:rsid w:val="00D41519"/>
    <w:rsid w:val="00D41F7B"/>
    <w:rsid w:val="00D42281"/>
    <w:rsid w:val="00D42A58"/>
    <w:rsid w:val="00D43759"/>
    <w:rsid w:val="00D439C7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7AD1"/>
    <w:rsid w:val="00D70937"/>
    <w:rsid w:val="00D70A0C"/>
    <w:rsid w:val="00D70F38"/>
    <w:rsid w:val="00D71285"/>
    <w:rsid w:val="00D7136E"/>
    <w:rsid w:val="00D7141D"/>
    <w:rsid w:val="00D717E2"/>
    <w:rsid w:val="00D7257E"/>
    <w:rsid w:val="00D72DF9"/>
    <w:rsid w:val="00D73106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D63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07"/>
    <w:rsid w:val="00D86871"/>
    <w:rsid w:val="00D86A74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6C78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C77"/>
    <w:rsid w:val="00DB52AE"/>
    <w:rsid w:val="00DB598F"/>
    <w:rsid w:val="00DB5BAE"/>
    <w:rsid w:val="00DB7207"/>
    <w:rsid w:val="00DC04CA"/>
    <w:rsid w:val="00DC0D9F"/>
    <w:rsid w:val="00DC135F"/>
    <w:rsid w:val="00DC1B81"/>
    <w:rsid w:val="00DC2726"/>
    <w:rsid w:val="00DC47CE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187A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F080D"/>
    <w:rsid w:val="00DF0F52"/>
    <w:rsid w:val="00DF211F"/>
    <w:rsid w:val="00DF2D5D"/>
    <w:rsid w:val="00DF3672"/>
    <w:rsid w:val="00DF3A5B"/>
    <w:rsid w:val="00DF4FDA"/>
    <w:rsid w:val="00DF65BB"/>
    <w:rsid w:val="00DF7122"/>
    <w:rsid w:val="00DF79D5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3E"/>
    <w:rsid w:val="00E2226B"/>
    <w:rsid w:val="00E229AD"/>
    <w:rsid w:val="00E22CCF"/>
    <w:rsid w:val="00E25390"/>
    <w:rsid w:val="00E27270"/>
    <w:rsid w:val="00E272B4"/>
    <w:rsid w:val="00E304A9"/>
    <w:rsid w:val="00E31E24"/>
    <w:rsid w:val="00E32999"/>
    <w:rsid w:val="00E32E49"/>
    <w:rsid w:val="00E33EE9"/>
    <w:rsid w:val="00E3462A"/>
    <w:rsid w:val="00E347B0"/>
    <w:rsid w:val="00E36338"/>
    <w:rsid w:val="00E368C4"/>
    <w:rsid w:val="00E36FC5"/>
    <w:rsid w:val="00E37F29"/>
    <w:rsid w:val="00E40C62"/>
    <w:rsid w:val="00E41A73"/>
    <w:rsid w:val="00E4202F"/>
    <w:rsid w:val="00E4226B"/>
    <w:rsid w:val="00E4348C"/>
    <w:rsid w:val="00E43502"/>
    <w:rsid w:val="00E44E4A"/>
    <w:rsid w:val="00E44F9B"/>
    <w:rsid w:val="00E45689"/>
    <w:rsid w:val="00E45E39"/>
    <w:rsid w:val="00E46308"/>
    <w:rsid w:val="00E4632A"/>
    <w:rsid w:val="00E46F63"/>
    <w:rsid w:val="00E47699"/>
    <w:rsid w:val="00E47C14"/>
    <w:rsid w:val="00E47F9E"/>
    <w:rsid w:val="00E51714"/>
    <w:rsid w:val="00E5235C"/>
    <w:rsid w:val="00E525D1"/>
    <w:rsid w:val="00E534FA"/>
    <w:rsid w:val="00E5365A"/>
    <w:rsid w:val="00E5473F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3FD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81A66"/>
    <w:rsid w:val="00E84D9B"/>
    <w:rsid w:val="00E84FF8"/>
    <w:rsid w:val="00E85949"/>
    <w:rsid w:val="00E859F7"/>
    <w:rsid w:val="00E869A5"/>
    <w:rsid w:val="00E90680"/>
    <w:rsid w:val="00E9099F"/>
    <w:rsid w:val="00E90C34"/>
    <w:rsid w:val="00E933CF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5C6B"/>
    <w:rsid w:val="00EA600A"/>
    <w:rsid w:val="00EA65DC"/>
    <w:rsid w:val="00EA759A"/>
    <w:rsid w:val="00EA7CFA"/>
    <w:rsid w:val="00EB0594"/>
    <w:rsid w:val="00EB11CE"/>
    <w:rsid w:val="00EB1A23"/>
    <w:rsid w:val="00EB1CC6"/>
    <w:rsid w:val="00EB1D0D"/>
    <w:rsid w:val="00EB2233"/>
    <w:rsid w:val="00EB2343"/>
    <w:rsid w:val="00EB3B96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A41"/>
    <w:rsid w:val="00EC62D4"/>
    <w:rsid w:val="00EC645A"/>
    <w:rsid w:val="00EC7264"/>
    <w:rsid w:val="00EC7ACD"/>
    <w:rsid w:val="00EC7B65"/>
    <w:rsid w:val="00ED1026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9E7"/>
    <w:rsid w:val="00EE3F0D"/>
    <w:rsid w:val="00EE570D"/>
    <w:rsid w:val="00EE5CA5"/>
    <w:rsid w:val="00EE6F76"/>
    <w:rsid w:val="00EE708C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49E"/>
    <w:rsid w:val="00F04FA0"/>
    <w:rsid w:val="00F05B26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17EB7"/>
    <w:rsid w:val="00F2065E"/>
    <w:rsid w:val="00F210D9"/>
    <w:rsid w:val="00F21DBC"/>
    <w:rsid w:val="00F220D8"/>
    <w:rsid w:val="00F23367"/>
    <w:rsid w:val="00F240B3"/>
    <w:rsid w:val="00F246B3"/>
    <w:rsid w:val="00F24B0E"/>
    <w:rsid w:val="00F24F85"/>
    <w:rsid w:val="00F2526C"/>
    <w:rsid w:val="00F26FB0"/>
    <w:rsid w:val="00F27776"/>
    <w:rsid w:val="00F3025F"/>
    <w:rsid w:val="00F3123B"/>
    <w:rsid w:val="00F32CDC"/>
    <w:rsid w:val="00F32F7C"/>
    <w:rsid w:val="00F33875"/>
    <w:rsid w:val="00F33C15"/>
    <w:rsid w:val="00F33EBE"/>
    <w:rsid w:val="00F34378"/>
    <w:rsid w:val="00F350F0"/>
    <w:rsid w:val="00F35709"/>
    <w:rsid w:val="00F35974"/>
    <w:rsid w:val="00F36AA4"/>
    <w:rsid w:val="00F40790"/>
    <w:rsid w:val="00F4084A"/>
    <w:rsid w:val="00F4458B"/>
    <w:rsid w:val="00F45AC2"/>
    <w:rsid w:val="00F45D78"/>
    <w:rsid w:val="00F45E17"/>
    <w:rsid w:val="00F46128"/>
    <w:rsid w:val="00F47032"/>
    <w:rsid w:val="00F47165"/>
    <w:rsid w:val="00F473E1"/>
    <w:rsid w:val="00F475A2"/>
    <w:rsid w:val="00F47697"/>
    <w:rsid w:val="00F47713"/>
    <w:rsid w:val="00F50283"/>
    <w:rsid w:val="00F503CB"/>
    <w:rsid w:val="00F5069D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66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514"/>
    <w:rsid w:val="00F81639"/>
    <w:rsid w:val="00F8171A"/>
    <w:rsid w:val="00F8219A"/>
    <w:rsid w:val="00F821D9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0860"/>
    <w:rsid w:val="00FB22FB"/>
    <w:rsid w:val="00FB31FB"/>
    <w:rsid w:val="00FB352B"/>
    <w:rsid w:val="00FB35F8"/>
    <w:rsid w:val="00FB36AC"/>
    <w:rsid w:val="00FB4AC2"/>
    <w:rsid w:val="00FB5E9F"/>
    <w:rsid w:val="00FB67F8"/>
    <w:rsid w:val="00FB716C"/>
    <w:rsid w:val="00FC20B0"/>
    <w:rsid w:val="00FC2C9E"/>
    <w:rsid w:val="00FC41F8"/>
    <w:rsid w:val="00FC4493"/>
    <w:rsid w:val="00FC5618"/>
    <w:rsid w:val="00FC6223"/>
    <w:rsid w:val="00FC7D6C"/>
    <w:rsid w:val="00FC7F4E"/>
    <w:rsid w:val="00FD0F22"/>
    <w:rsid w:val="00FD1695"/>
    <w:rsid w:val="00FD2781"/>
    <w:rsid w:val="00FD27CC"/>
    <w:rsid w:val="00FD387A"/>
    <w:rsid w:val="00FD4AD1"/>
    <w:rsid w:val="00FD65AB"/>
    <w:rsid w:val="00FD727D"/>
    <w:rsid w:val="00FD74B8"/>
    <w:rsid w:val="00FD7F9E"/>
    <w:rsid w:val="00FE0157"/>
    <w:rsid w:val="00FE01FD"/>
    <w:rsid w:val="00FE0B78"/>
    <w:rsid w:val="00FE188A"/>
    <w:rsid w:val="00FE3155"/>
    <w:rsid w:val="00FE3D85"/>
    <w:rsid w:val="00FE3F2B"/>
    <w:rsid w:val="00FE528D"/>
    <w:rsid w:val="00FE65A4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2362CE-D7E0-4A73-9C7D-9BB0C429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basedOn w:val="a0"/>
    <w:rsid w:val="00484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zela.ru/news/novosti/deklaratsionnaya-kampaniya-gosudarstvennykh-sluzhashchikh-instrument-protivodeystviya-korrupts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nzela.ru/news/obshchestvo/v-menzelinske-proshlo-zasedanie-komissii-po-koordinatsii-raboty-po-protivodeystviyu-korrup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zela.ru/news/tema-dnya/v-menzelinske-proshlo-zasedanie-antikorruptsionnoy-komis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5529-BB68-43B6-BFF8-6FDB75E1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7761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dc:description/>
  <cp:lastModifiedBy>Kadyrova G</cp:lastModifiedBy>
  <cp:revision>5</cp:revision>
  <cp:lastPrinted>2014-07-16T12:25:00Z</cp:lastPrinted>
  <dcterms:created xsi:type="dcterms:W3CDTF">2022-06-30T12:31:00Z</dcterms:created>
  <dcterms:modified xsi:type="dcterms:W3CDTF">2022-07-11T10:56:00Z</dcterms:modified>
</cp:coreProperties>
</file>