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C" w:rsidRDefault="00DF69B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Сведения о количестве письменных обращений граждан, поступивших в Совет района</w:t>
      </w:r>
      <w:r>
        <w:rPr>
          <w:rFonts w:eastAsia="Times New Roman"/>
        </w:rPr>
        <w:br/>
        <w:t xml:space="preserve">(в расчёте на 100 человек) </w:t>
      </w:r>
    </w:p>
    <w:p w:rsidR="00E57A4C" w:rsidRDefault="00DF69B4">
      <w:pPr>
        <w:pStyle w:val="3"/>
        <w:rPr>
          <w:rFonts w:eastAsia="Times New Roman"/>
        </w:rPr>
      </w:pPr>
      <w:r>
        <w:rPr>
          <w:rFonts w:eastAsia="Times New Roman"/>
        </w:rPr>
        <w:t>Учитывается период с 01.01.2014 по 04.12.2014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3253"/>
        <w:gridCol w:w="1475"/>
        <w:gridCol w:w="2011"/>
        <w:gridCol w:w="2205"/>
      </w:tblGrid>
      <w:tr w:rsidR="00E57A4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городского и сельских поселений в разрезе населенных пунктов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Население (человек)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Коэффициент в расчете на 100 человек</w:t>
            </w: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Наратлы-Кичу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г.Мензелинск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 Дусай Кичу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 Урусово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 Фионовка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 Ямаково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д.Верхний Такермен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д.Гулюково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д.Каран Азиково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д.Н.Мелкень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д.Нижние Юшады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д.Новый-Мелькен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д.Старое Мазино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д.Татарская Мушуга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д.Тегерменче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д.Усаево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д.Чупаево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п.Юртово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 Калтаково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 Подгорный Байлар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 Подгорный Такермен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с.Коноваловка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с.Кузембетьево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с.Старая Матвеевка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  <w:tr w:rsidR="00E57A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с.Тулубаево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DF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A4C" w:rsidRDefault="00E57A4C">
            <w:pPr>
              <w:rPr>
                <w:rFonts w:eastAsia="Times New Roman"/>
              </w:rPr>
            </w:pPr>
          </w:p>
        </w:tc>
      </w:tr>
    </w:tbl>
    <w:p w:rsidR="00DF69B4" w:rsidRDefault="00DF69B4">
      <w:pPr>
        <w:pStyle w:val="m"/>
      </w:pPr>
      <w:r>
        <w:t>Отчёт сформирован 4 декабря 2014 г. в 15:07:32 за 0 с.</w:t>
      </w:r>
    </w:p>
    <w:sectPr w:rsidR="00D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40B1"/>
    <w:rsid w:val="001240B1"/>
    <w:rsid w:val="005B5B1C"/>
    <w:rsid w:val="00DF69B4"/>
    <w:rsid w:val="00E57A4C"/>
    <w:rsid w:val="00E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1</cp:lastModifiedBy>
  <cp:revision>2</cp:revision>
  <cp:lastPrinted>2014-12-04T12:09:00Z</cp:lastPrinted>
  <dcterms:created xsi:type="dcterms:W3CDTF">2017-01-24T10:09:00Z</dcterms:created>
  <dcterms:modified xsi:type="dcterms:W3CDTF">2017-01-24T10:09:00Z</dcterms:modified>
</cp:coreProperties>
</file>