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90" w:rsidRDefault="00560FD7" w:rsidP="00731A90">
      <w:pPr>
        <w:ind w:left="-567" w:right="-284" w:firstLine="851"/>
        <w:jc w:val="center"/>
        <w:rPr>
          <w:b/>
          <w:sz w:val="28"/>
          <w:szCs w:val="28"/>
        </w:rPr>
      </w:pPr>
      <w:r w:rsidRPr="00731A90">
        <w:rPr>
          <w:b/>
          <w:bCs/>
          <w:sz w:val="28"/>
          <w:szCs w:val="28"/>
        </w:rPr>
        <w:t xml:space="preserve">Клиентская служба </w:t>
      </w:r>
      <w:proofErr w:type="gramStart"/>
      <w:r w:rsidRPr="00731A90">
        <w:rPr>
          <w:b/>
          <w:bCs/>
          <w:sz w:val="28"/>
          <w:szCs w:val="28"/>
        </w:rPr>
        <w:t>в</w:t>
      </w:r>
      <w:proofErr w:type="gramEnd"/>
      <w:r w:rsidRPr="00731A90">
        <w:rPr>
          <w:b/>
          <w:bCs/>
          <w:sz w:val="28"/>
          <w:szCs w:val="28"/>
        </w:rPr>
        <w:t xml:space="preserve"> </w:t>
      </w:r>
      <w:proofErr w:type="gramStart"/>
      <w:r w:rsidRPr="00731A90">
        <w:rPr>
          <w:b/>
          <w:bCs/>
          <w:sz w:val="28"/>
          <w:szCs w:val="28"/>
        </w:rPr>
        <w:t>Мензелинском</w:t>
      </w:r>
      <w:proofErr w:type="gramEnd"/>
      <w:r w:rsidRPr="00731A90">
        <w:rPr>
          <w:b/>
          <w:bCs/>
          <w:sz w:val="28"/>
          <w:szCs w:val="28"/>
        </w:rPr>
        <w:t xml:space="preserve"> районе </w:t>
      </w:r>
      <w:r w:rsidR="00731A90" w:rsidRPr="00731A90">
        <w:rPr>
          <w:b/>
          <w:sz w:val="28"/>
          <w:szCs w:val="28"/>
        </w:rPr>
        <w:t xml:space="preserve">информирует, </w:t>
      </w:r>
    </w:p>
    <w:p w:rsidR="00731A90" w:rsidRPr="00731A90" w:rsidRDefault="00731A90" w:rsidP="00731A90">
      <w:pPr>
        <w:ind w:left="-567" w:right="-284" w:firstLine="851"/>
        <w:jc w:val="center"/>
        <w:rPr>
          <w:b/>
          <w:sz w:val="28"/>
          <w:szCs w:val="28"/>
        </w:rPr>
      </w:pPr>
      <w:r w:rsidRPr="00731A90">
        <w:rPr>
          <w:b/>
          <w:sz w:val="28"/>
          <w:szCs w:val="28"/>
        </w:rPr>
        <w:t>что изменился срок подачи заявления о смене</w:t>
      </w:r>
      <w:r w:rsidRPr="00731A90">
        <w:rPr>
          <w:b/>
          <w:sz w:val="28"/>
          <w:szCs w:val="28"/>
        </w:rPr>
        <w:t xml:space="preserve"> </w:t>
      </w:r>
      <w:r w:rsidRPr="00731A90">
        <w:rPr>
          <w:b/>
          <w:sz w:val="28"/>
          <w:szCs w:val="28"/>
        </w:rPr>
        <w:t>страховщика</w:t>
      </w:r>
      <w:r w:rsidRPr="00731A90">
        <w:rPr>
          <w:b/>
          <w:sz w:val="28"/>
          <w:szCs w:val="28"/>
        </w:rPr>
        <w:t>.</w:t>
      </w:r>
    </w:p>
    <w:p w:rsidR="00731A90" w:rsidRPr="00731A90" w:rsidRDefault="00731A90" w:rsidP="00731A90">
      <w:pPr>
        <w:ind w:left="-567" w:right="-284" w:firstLine="851"/>
        <w:jc w:val="both"/>
        <w:rPr>
          <w:sz w:val="28"/>
          <w:szCs w:val="28"/>
        </w:rPr>
      </w:pPr>
      <w:proofErr w:type="gramStart"/>
      <w:r w:rsidRPr="00731A90">
        <w:rPr>
          <w:sz w:val="28"/>
          <w:szCs w:val="28"/>
        </w:rPr>
        <w:t xml:space="preserve">В соответствии с Федеральным законом от 07.05.1998 </w:t>
      </w:r>
      <w:proofErr w:type="spellStart"/>
      <w:r w:rsidRPr="00731A90">
        <w:rPr>
          <w:sz w:val="28"/>
          <w:szCs w:val="28"/>
        </w:rPr>
        <w:t>No</w:t>
      </w:r>
      <w:proofErr w:type="spellEnd"/>
      <w:r w:rsidRPr="00731A90">
        <w:rPr>
          <w:sz w:val="28"/>
          <w:szCs w:val="28"/>
        </w:rPr>
        <w:t xml:space="preserve"> 75-ФЗ "О негосударственных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пенсионных фондах" застрахованное лицо до обращения за установлением накопительной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пенсии, срочной пенсионной выплаты, единовременной выплаты средств пенсионных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накоплений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может воспользоваться правом на переход из ПФР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в негосударственный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пенсионный фонд, из НПФ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в ПФР, или сменить НПФ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не чаще одного раза в год путем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подачи заявления в Пенсионный фонд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Российской</w:t>
      </w:r>
      <w:proofErr w:type="gramEnd"/>
      <w:r w:rsidRPr="00731A90">
        <w:rPr>
          <w:sz w:val="28"/>
          <w:szCs w:val="28"/>
        </w:rPr>
        <w:t xml:space="preserve"> Федерации.</w:t>
      </w:r>
    </w:p>
    <w:p w:rsidR="00731A90" w:rsidRPr="00AE3A5A" w:rsidRDefault="00731A90" w:rsidP="00731A90">
      <w:pPr>
        <w:ind w:left="-567" w:right="-284" w:firstLine="851"/>
        <w:jc w:val="both"/>
        <w:rPr>
          <w:b/>
          <w:sz w:val="28"/>
          <w:szCs w:val="28"/>
          <w:u w:val="single"/>
        </w:rPr>
      </w:pPr>
      <w:r w:rsidRPr="00731A90">
        <w:rPr>
          <w:sz w:val="28"/>
          <w:szCs w:val="28"/>
        </w:rPr>
        <w:t>С 01.01.2019 года действуют поправки, внесенные в Федеральный закон "О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>негосударственных пенсионных фондах", в соответствии с которыми застрахованное лицо</w:t>
      </w:r>
      <w:r>
        <w:rPr>
          <w:sz w:val="28"/>
          <w:szCs w:val="28"/>
        </w:rPr>
        <w:t xml:space="preserve"> </w:t>
      </w:r>
      <w:r w:rsidRPr="00731A90">
        <w:rPr>
          <w:sz w:val="28"/>
          <w:szCs w:val="28"/>
        </w:rPr>
        <w:t xml:space="preserve">подает заявление о смене страховщика </w:t>
      </w:r>
      <w:r w:rsidRPr="00AE3A5A">
        <w:rPr>
          <w:b/>
          <w:sz w:val="28"/>
          <w:szCs w:val="28"/>
          <w:u w:val="single"/>
        </w:rPr>
        <w:t xml:space="preserve">не позднее 1 декабря текущего года. </w:t>
      </w:r>
    </w:p>
    <w:p w:rsidR="00141FFC" w:rsidRDefault="00141FFC" w:rsidP="00731A90">
      <w:pPr>
        <w:ind w:left="-567" w:right="-284"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положением Федерального закона </w:t>
      </w:r>
      <w:r w:rsidRPr="00F3326E">
        <w:rPr>
          <w:bCs/>
          <w:sz w:val="28"/>
          <w:szCs w:val="28"/>
        </w:rPr>
        <w:t xml:space="preserve">от 29.07.2018 </w:t>
      </w:r>
      <w:r>
        <w:rPr>
          <w:bCs/>
          <w:sz w:val="28"/>
          <w:szCs w:val="28"/>
        </w:rPr>
        <w:t xml:space="preserve">                    </w:t>
      </w:r>
      <w:r w:rsidRPr="00F3326E">
        <w:rPr>
          <w:bCs/>
          <w:sz w:val="28"/>
          <w:szCs w:val="28"/>
        </w:rPr>
        <w:t>№ 269-ФЗ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заявления застрахованных лиц о переходе (досрочном переходе) из:</w:t>
      </w:r>
    </w:p>
    <w:p w:rsidR="00141FFC" w:rsidRDefault="00141FFC" w:rsidP="00731A90">
      <w:pPr>
        <w:numPr>
          <w:ilvl w:val="0"/>
          <w:numId w:val="1"/>
        </w:numPr>
        <w:spacing w:after="200"/>
        <w:ind w:left="-567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Пенсионного Фонда Российской Федерации (далее - ПФР) в негосударственный пенсионный фонд (далее - НПФ);</w:t>
      </w:r>
    </w:p>
    <w:p w:rsidR="00141FFC" w:rsidRDefault="00141FFC" w:rsidP="00731A90">
      <w:pPr>
        <w:numPr>
          <w:ilvl w:val="0"/>
          <w:numId w:val="1"/>
        </w:numPr>
        <w:spacing w:after="200"/>
        <w:ind w:left="-567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НПФ в ПФР; </w:t>
      </w:r>
    </w:p>
    <w:p w:rsidR="00141FFC" w:rsidRDefault="00141FFC" w:rsidP="00731A90">
      <w:pPr>
        <w:numPr>
          <w:ilvl w:val="0"/>
          <w:numId w:val="1"/>
        </w:numPr>
        <w:spacing w:after="200"/>
        <w:ind w:left="-567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НПФ в другой НПФ </w:t>
      </w:r>
    </w:p>
    <w:p w:rsidR="00731A90" w:rsidRPr="00731A90" w:rsidRDefault="00141FFC" w:rsidP="00731A90">
      <w:pPr>
        <w:ind w:left="-567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подаются до</w:t>
      </w:r>
      <w:r w:rsidRPr="008C1453">
        <w:rPr>
          <w:sz w:val="28"/>
          <w:szCs w:val="28"/>
        </w:rPr>
        <w:t xml:space="preserve"> </w:t>
      </w:r>
      <w:r w:rsidRPr="008C1453">
        <w:rPr>
          <w:b/>
          <w:bCs/>
          <w:sz w:val="28"/>
          <w:szCs w:val="28"/>
        </w:rPr>
        <w:t xml:space="preserve">1 декабря </w:t>
      </w:r>
      <w:r w:rsidRPr="008C1453">
        <w:rPr>
          <w:sz w:val="28"/>
          <w:szCs w:val="28"/>
        </w:rPr>
        <w:t>текущего года</w:t>
      </w:r>
      <w:r>
        <w:rPr>
          <w:sz w:val="28"/>
          <w:szCs w:val="28"/>
        </w:rPr>
        <w:t>. В 2019 году последний рабочий день приема заявлений</w:t>
      </w:r>
      <w:r w:rsidRPr="00216D9D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застрахованных лиц о переходе (досрочном переходе)                    29 ноября 2019г.</w:t>
      </w:r>
      <w:r w:rsidR="00731A90">
        <w:rPr>
          <w:sz w:val="28"/>
          <w:szCs w:val="28"/>
        </w:rPr>
        <w:t xml:space="preserve"> </w:t>
      </w:r>
      <w:r w:rsidR="00731A90" w:rsidRPr="00731A90">
        <w:rPr>
          <w:sz w:val="28"/>
          <w:szCs w:val="28"/>
        </w:rPr>
        <w:t>Ранее можно</w:t>
      </w:r>
      <w:r w:rsidR="00731A90">
        <w:rPr>
          <w:sz w:val="28"/>
          <w:szCs w:val="28"/>
        </w:rPr>
        <w:t xml:space="preserve"> </w:t>
      </w:r>
      <w:r w:rsidR="00731A90" w:rsidRPr="00731A90">
        <w:rPr>
          <w:sz w:val="28"/>
          <w:szCs w:val="28"/>
        </w:rPr>
        <w:t>было подавать заявления до 31 декабря.</w:t>
      </w:r>
    </w:p>
    <w:p w:rsidR="00141FFC" w:rsidRDefault="00141FFC" w:rsidP="00731A90">
      <w:pPr>
        <w:ind w:left="-567" w:right="-284" w:firstLine="851"/>
        <w:jc w:val="both"/>
        <w:rPr>
          <w:sz w:val="28"/>
          <w:szCs w:val="28"/>
        </w:rPr>
      </w:pPr>
      <w:r w:rsidRPr="008C1453">
        <w:rPr>
          <w:sz w:val="28"/>
          <w:szCs w:val="28"/>
        </w:rPr>
        <w:t>Застрахованное лицо может подать указанн</w:t>
      </w:r>
      <w:r>
        <w:rPr>
          <w:sz w:val="28"/>
          <w:szCs w:val="28"/>
        </w:rPr>
        <w:t>ые</w:t>
      </w:r>
      <w:r w:rsidRPr="008C145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8C1453">
        <w:rPr>
          <w:sz w:val="28"/>
          <w:szCs w:val="28"/>
        </w:rPr>
        <w:t xml:space="preserve"> в территориальный орган </w:t>
      </w:r>
      <w:r>
        <w:rPr>
          <w:sz w:val="28"/>
          <w:szCs w:val="28"/>
        </w:rPr>
        <w:t>ПФР</w:t>
      </w:r>
      <w:r w:rsidRPr="008C1453">
        <w:rPr>
          <w:sz w:val="28"/>
          <w:szCs w:val="28"/>
        </w:rPr>
        <w:t xml:space="preserve"> </w:t>
      </w:r>
      <w:r w:rsidRPr="008C1453">
        <w:rPr>
          <w:b/>
          <w:bCs/>
          <w:sz w:val="28"/>
          <w:szCs w:val="28"/>
        </w:rPr>
        <w:t xml:space="preserve">лично </w:t>
      </w:r>
      <w:r w:rsidRPr="008C1453">
        <w:rPr>
          <w:sz w:val="28"/>
          <w:szCs w:val="28"/>
        </w:rPr>
        <w:t xml:space="preserve">или через представителя, действующего на основании нотариально удостоверенной доверенности, либо в форме электронного документа, порядок оформления которого определяется Правительством Российской Федерации, с использованием </w:t>
      </w:r>
      <w:r w:rsidRPr="008C1453">
        <w:rPr>
          <w:b/>
          <w:bCs/>
          <w:sz w:val="28"/>
          <w:szCs w:val="28"/>
        </w:rPr>
        <w:t>единого портала государственных и муниципальных услуг (ЕПГУ)</w:t>
      </w:r>
      <w:r w:rsidRPr="008C14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3A5A" w:rsidRDefault="00AE3A5A" w:rsidP="00731A90">
      <w:pPr>
        <w:ind w:left="-567" w:right="-284" w:firstLine="851"/>
        <w:jc w:val="both"/>
        <w:rPr>
          <w:b/>
          <w:sz w:val="28"/>
          <w:szCs w:val="28"/>
        </w:rPr>
      </w:pPr>
    </w:p>
    <w:p w:rsidR="00731A90" w:rsidRPr="00731A90" w:rsidRDefault="00731A90" w:rsidP="00731A90">
      <w:pPr>
        <w:ind w:left="-567" w:right="-284" w:firstLine="851"/>
        <w:jc w:val="both"/>
        <w:rPr>
          <w:b/>
          <w:sz w:val="28"/>
          <w:szCs w:val="28"/>
        </w:rPr>
      </w:pPr>
      <w:r w:rsidRPr="00731A90">
        <w:rPr>
          <w:b/>
          <w:sz w:val="28"/>
          <w:szCs w:val="28"/>
        </w:rPr>
        <w:t>До 1 декабря остается менее двух недель, поэтому если Вы решили изменить инвестора своих пенсионных накоплений в этом году, нужно поторопиться.</w:t>
      </w:r>
    </w:p>
    <w:p w:rsidR="00141FFC" w:rsidRDefault="00141FFC" w:rsidP="00560FD7">
      <w:pPr>
        <w:ind w:left="-567" w:right="-284" w:firstLine="720"/>
        <w:jc w:val="both"/>
        <w:rPr>
          <w:bCs/>
          <w:sz w:val="28"/>
          <w:szCs w:val="28"/>
        </w:rPr>
      </w:pPr>
    </w:p>
    <w:p w:rsidR="00141FFC" w:rsidRPr="002E1045" w:rsidRDefault="00141FFC" w:rsidP="00560FD7">
      <w:pPr>
        <w:ind w:left="-567"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41FFC" w:rsidRPr="00D5776B" w:rsidRDefault="00141FFC" w:rsidP="00560FD7">
      <w:pPr>
        <w:numPr>
          <w:ilvl w:val="0"/>
          <w:numId w:val="1"/>
        </w:numPr>
        <w:spacing w:after="200"/>
        <w:ind w:left="-567" w:righ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60570">
        <w:rPr>
          <w:sz w:val="28"/>
          <w:szCs w:val="28"/>
        </w:rPr>
        <w:t>ведомление об отказе от смены страховщика</w:t>
      </w:r>
      <w:r w:rsidRPr="00584A32">
        <w:rPr>
          <w:sz w:val="28"/>
          <w:szCs w:val="28"/>
        </w:rPr>
        <w:t xml:space="preserve">, </w:t>
      </w:r>
      <w:r w:rsidRPr="00543465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 w:rsidRPr="00584A32">
        <w:rPr>
          <w:sz w:val="28"/>
          <w:szCs w:val="28"/>
        </w:rPr>
        <w:t>дает возможность застрахованному лицу воспользоваться правом на отказ от смены страховщика по обязательному пенсионному страхованию</w:t>
      </w:r>
      <w:r>
        <w:rPr>
          <w:sz w:val="28"/>
          <w:szCs w:val="28"/>
        </w:rPr>
        <w:t>;</w:t>
      </w:r>
    </w:p>
    <w:p w:rsidR="00141FFC" w:rsidRPr="00584A32" w:rsidRDefault="00141FFC" w:rsidP="00560FD7">
      <w:pPr>
        <w:numPr>
          <w:ilvl w:val="0"/>
          <w:numId w:val="1"/>
        </w:numPr>
        <w:spacing w:after="200"/>
        <w:ind w:left="-567" w:right="-284" w:firstLine="1135"/>
        <w:jc w:val="both"/>
        <w:rPr>
          <w:sz w:val="28"/>
          <w:szCs w:val="28"/>
        </w:rPr>
      </w:pPr>
      <w:r w:rsidRPr="0066057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60570">
        <w:rPr>
          <w:sz w:val="28"/>
          <w:szCs w:val="28"/>
        </w:rPr>
        <w:t xml:space="preserve">ведомление о замене выбранного ранее страховщика (инвестиционного портфеля (УК), НПФ) подается застрахованным лицом </w:t>
      </w:r>
      <w:r>
        <w:rPr>
          <w:sz w:val="28"/>
          <w:szCs w:val="28"/>
        </w:rPr>
        <w:t xml:space="preserve">в случае наличия </w:t>
      </w:r>
      <w:r w:rsidRPr="00660570">
        <w:rPr>
          <w:sz w:val="28"/>
          <w:szCs w:val="28"/>
        </w:rPr>
        <w:t>заявления о переходе в ПФР или НПФ (</w:t>
      </w:r>
      <w:r>
        <w:rPr>
          <w:sz w:val="28"/>
          <w:szCs w:val="28"/>
        </w:rPr>
        <w:t>5 летние заявления)</w:t>
      </w:r>
    </w:p>
    <w:p w:rsidR="00141FFC" w:rsidRDefault="00141FFC" w:rsidP="00560FD7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0570">
        <w:rPr>
          <w:sz w:val="28"/>
          <w:szCs w:val="28"/>
        </w:rPr>
        <w:t>ода</w:t>
      </w:r>
      <w:r>
        <w:rPr>
          <w:sz w:val="28"/>
          <w:szCs w:val="28"/>
        </w:rPr>
        <w:t>ю</w:t>
      </w:r>
      <w:r w:rsidRPr="00660570">
        <w:rPr>
          <w:sz w:val="28"/>
          <w:szCs w:val="28"/>
        </w:rPr>
        <w:t xml:space="preserve">тся застрахованным лицом </w:t>
      </w:r>
      <w:r>
        <w:rPr>
          <w:b/>
          <w:bCs/>
          <w:sz w:val="28"/>
          <w:szCs w:val="28"/>
        </w:rPr>
        <w:t>по</w:t>
      </w:r>
      <w:r w:rsidRPr="00660570">
        <w:rPr>
          <w:b/>
          <w:bCs/>
          <w:sz w:val="28"/>
          <w:szCs w:val="28"/>
        </w:rPr>
        <w:t xml:space="preserve"> 31 декабря </w:t>
      </w:r>
      <w:r>
        <w:rPr>
          <w:b/>
          <w:bCs/>
          <w:sz w:val="28"/>
          <w:szCs w:val="28"/>
        </w:rPr>
        <w:t>текущего года (</w:t>
      </w:r>
      <w:r w:rsidRPr="00A32730">
        <w:rPr>
          <w:bCs/>
          <w:sz w:val="28"/>
          <w:szCs w:val="28"/>
        </w:rPr>
        <w:t>включительно</w:t>
      </w:r>
      <w:r>
        <w:rPr>
          <w:bCs/>
          <w:sz w:val="28"/>
          <w:szCs w:val="28"/>
        </w:rPr>
        <w:t>)</w:t>
      </w:r>
      <w:r w:rsidRPr="00EE6AB2">
        <w:rPr>
          <w:sz w:val="28"/>
          <w:szCs w:val="28"/>
        </w:rPr>
        <w:t>.</w:t>
      </w:r>
      <w:r w:rsidRPr="00660570">
        <w:rPr>
          <w:sz w:val="28"/>
          <w:szCs w:val="28"/>
        </w:rPr>
        <w:t xml:space="preserve"> </w:t>
      </w:r>
    </w:p>
    <w:p w:rsidR="00141FFC" w:rsidRPr="00660570" w:rsidRDefault="00141FFC" w:rsidP="00560FD7">
      <w:pPr>
        <w:ind w:left="-567" w:right="-284"/>
        <w:jc w:val="both"/>
        <w:rPr>
          <w:sz w:val="28"/>
          <w:szCs w:val="28"/>
        </w:rPr>
      </w:pPr>
      <w:r w:rsidRPr="00660570">
        <w:rPr>
          <w:sz w:val="28"/>
          <w:szCs w:val="28"/>
        </w:rPr>
        <w:lastRenderedPageBreak/>
        <w:t>Указанн</w:t>
      </w:r>
      <w:r>
        <w:rPr>
          <w:sz w:val="28"/>
          <w:szCs w:val="28"/>
        </w:rPr>
        <w:t>ые</w:t>
      </w:r>
      <w:r w:rsidRPr="00660570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660570">
        <w:rPr>
          <w:sz w:val="28"/>
          <w:szCs w:val="28"/>
        </w:rPr>
        <w:t xml:space="preserve"> пода</w:t>
      </w:r>
      <w:r>
        <w:rPr>
          <w:sz w:val="28"/>
          <w:szCs w:val="28"/>
        </w:rPr>
        <w:t>ю</w:t>
      </w:r>
      <w:r w:rsidRPr="00660570">
        <w:rPr>
          <w:sz w:val="28"/>
          <w:szCs w:val="28"/>
        </w:rPr>
        <w:t xml:space="preserve">тся в территориальный орган </w:t>
      </w:r>
      <w:r>
        <w:rPr>
          <w:sz w:val="28"/>
          <w:szCs w:val="28"/>
        </w:rPr>
        <w:t>ПФР</w:t>
      </w:r>
      <w:r w:rsidRPr="00660570">
        <w:rPr>
          <w:sz w:val="28"/>
          <w:szCs w:val="28"/>
        </w:rPr>
        <w:t xml:space="preserve"> </w:t>
      </w:r>
      <w:r w:rsidRPr="00660570">
        <w:rPr>
          <w:b/>
          <w:bCs/>
          <w:sz w:val="28"/>
          <w:szCs w:val="28"/>
        </w:rPr>
        <w:t xml:space="preserve">лично </w:t>
      </w:r>
      <w:r w:rsidRPr="00660570">
        <w:rPr>
          <w:sz w:val="28"/>
          <w:szCs w:val="28"/>
        </w:rPr>
        <w:t xml:space="preserve">или через представителя, действующего на основании нотариально удостоверенной доверенности, либо в форме электронного документа, порядок оформления которого определяется Правительством Российской Федерации, </w:t>
      </w:r>
      <w:r>
        <w:rPr>
          <w:sz w:val="28"/>
          <w:szCs w:val="28"/>
        </w:rPr>
        <w:t>с</w:t>
      </w:r>
      <w:r w:rsidRPr="00660570">
        <w:rPr>
          <w:sz w:val="28"/>
          <w:szCs w:val="28"/>
        </w:rPr>
        <w:t xml:space="preserve"> использованием </w:t>
      </w:r>
      <w:r w:rsidRPr="00660570">
        <w:rPr>
          <w:b/>
          <w:bCs/>
          <w:sz w:val="28"/>
          <w:szCs w:val="28"/>
        </w:rPr>
        <w:t>единого портала государственных и муниципальных услуг (ЕПГУ)</w:t>
      </w:r>
      <w:r w:rsidRPr="00660570">
        <w:rPr>
          <w:sz w:val="28"/>
          <w:szCs w:val="28"/>
        </w:rPr>
        <w:t>.</w:t>
      </w:r>
    </w:p>
    <w:p w:rsidR="00141FFC" w:rsidRDefault="00141FFC" w:rsidP="00560FD7">
      <w:pPr>
        <w:ind w:left="-567" w:right="-284" w:firstLine="720"/>
        <w:jc w:val="both"/>
        <w:rPr>
          <w:bCs/>
          <w:sz w:val="28"/>
          <w:szCs w:val="28"/>
        </w:rPr>
      </w:pPr>
    </w:p>
    <w:p w:rsidR="00141FFC" w:rsidRDefault="00141FFC" w:rsidP="00560FD7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Заявления: </w:t>
      </w:r>
    </w:p>
    <w:p w:rsidR="00141FFC" w:rsidRDefault="00141FFC" w:rsidP="00560FD7">
      <w:pPr>
        <w:numPr>
          <w:ilvl w:val="0"/>
          <w:numId w:val="4"/>
        </w:numPr>
        <w:ind w:left="-567" w:right="-284" w:firstLine="1080"/>
        <w:jc w:val="both"/>
        <w:rPr>
          <w:sz w:val="28"/>
          <w:szCs w:val="28"/>
        </w:rPr>
      </w:pPr>
      <w:r w:rsidRPr="00BF169A">
        <w:rPr>
          <w:sz w:val="28"/>
          <w:szCs w:val="28"/>
        </w:rPr>
        <w:t>о выборе инвестиционного портфеля (управляющей компании)</w:t>
      </w:r>
      <w:r>
        <w:rPr>
          <w:sz w:val="28"/>
          <w:szCs w:val="28"/>
        </w:rPr>
        <w:t xml:space="preserve">; </w:t>
      </w:r>
    </w:p>
    <w:p w:rsidR="00141FFC" w:rsidRDefault="00141FFC" w:rsidP="00560FD7">
      <w:pPr>
        <w:numPr>
          <w:ilvl w:val="0"/>
          <w:numId w:val="4"/>
        </w:numPr>
        <w:ind w:left="-567" w:right="-284" w:firstLine="1080"/>
        <w:jc w:val="both"/>
        <w:rPr>
          <w:sz w:val="28"/>
          <w:szCs w:val="28"/>
        </w:rPr>
      </w:pPr>
      <w:r w:rsidRPr="00AF35EB">
        <w:rPr>
          <w:sz w:val="28"/>
          <w:szCs w:val="28"/>
        </w:rPr>
        <w:t>об отказе от финансирования накопительной и направлении на финансирование страховой пенсии 6,0 процента индивидуальной части тарифа страхового взноса</w:t>
      </w:r>
      <w:r>
        <w:rPr>
          <w:sz w:val="28"/>
          <w:szCs w:val="28"/>
        </w:rPr>
        <w:t>;</w:t>
      </w:r>
    </w:p>
    <w:p w:rsidR="00141FFC" w:rsidRDefault="00141FFC" w:rsidP="00560FD7">
      <w:pPr>
        <w:numPr>
          <w:ilvl w:val="0"/>
          <w:numId w:val="4"/>
        </w:numPr>
        <w:ind w:left="-567" w:right="-284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отзыве заявления об отказе </w:t>
      </w:r>
      <w:r w:rsidRPr="00AF35EB">
        <w:rPr>
          <w:sz w:val="28"/>
          <w:szCs w:val="28"/>
        </w:rPr>
        <w:t>от финансирования накопительной и направлении на финансирование страховой пенсии 6,0 процента индивидуальной части тарифа страхового взноса</w:t>
      </w:r>
      <w:r>
        <w:rPr>
          <w:sz w:val="28"/>
          <w:szCs w:val="28"/>
        </w:rPr>
        <w:t>.</w:t>
      </w:r>
    </w:p>
    <w:p w:rsidR="00141FFC" w:rsidRDefault="00141FFC" w:rsidP="00560FD7">
      <w:pPr>
        <w:ind w:left="-567" w:right="-284"/>
        <w:jc w:val="both"/>
        <w:rPr>
          <w:sz w:val="28"/>
          <w:szCs w:val="28"/>
        </w:rPr>
      </w:pPr>
    </w:p>
    <w:p w:rsidR="00141FFC" w:rsidRDefault="00141FFC" w:rsidP="00560FD7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подаю</w:t>
      </w:r>
      <w:r w:rsidRPr="00BF169A">
        <w:rPr>
          <w:sz w:val="28"/>
          <w:szCs w:val="28"/>
        </w:rPr>
        <w:t xml:space="preserve">тся </w:t>
      </w:r>
      <w:r>
        <w:rPr>
          <w:b/>
          <w:bCs/>
          <w:sz w:val="28"/>
          <w:szCs w:val="28"/>
        </w:rPr>
        <w:t>по</w:t>
      </w:r>
      <w:r w:rsidRPr="00BF169A">
        <w:rPr>
          <w:b/>
          <w:bCs/>
          <w:sz w:val="28"/>
          <w:szCs w:val="28"/>
        </w:rPr>
        <w:t xml:space="preserve"> 31 декабря </w:t>
      </w:r>
      <w:r>
        <w:rPr>
          <w:sz w:val="28"/>
          <w:szCs w:val="28"/>
        </w:rPr>
        <w:t xml:space="preserve">текущего года </w:t>
      </w:r>
      <w:r>
        <w:rPr>
          <w:b/>
          <w:bCs/>
          <w:sz w:val="28"/>
          <w:szCs w:val="28"/>
        </w:rPr>
        <w:t>(</w:t>
      </w:r>
      <w:r w:rsidRPr="00A32730">
        <w:rPr>
          <w:bCs/>
          <w:sz w:val="28"/>
          <w:szCs w:val="28"/>
        </w:rPr>
        <w:t>включительно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F169A">
        <w:rPr>
          <w:sz w:val="28"/>
          <w:szCs w:val="28"/>
        </w:rPr>
        <w:t xml:space="preserve">в территориальный орган </w:t>
      </w:r>
      <w:r>
        <w:rPr>
          <w:sz w:val="28"/>
          <w:szCs w:val="28"/>
        </w:rPr>
        <w:t>ПФР</w:t>
      </w:r>
      <w:r w:rsidRPr="00BF169A">
        <w:rPr>
          <w:sz w:val="28"/>
          <w:szCs w:val="28"/>
        </w:rPr>
        <w:t xml:space="preserve"> </w:t>
      </w:r>
      <w:r w:rsidRPr="00BF169A">
        <w:rPr>
          <w:b/>
          <w:bCs/>
          <w:sz w:val="28"/>
          <w:szCs w:val="28"/>
        </w:rPr>
        <w:t xml:space="preserve">лично или иным способом </w:t>
      </w:r>
      <w:r w:rsidRPr="00BF169A">
        <w:rPr>
          <w:sz w:val="28"/>
          <w:szCs w:val="28"/>
        </w:rPr>
        <w:t>(в форме электронного документа, порядок оформления которого определяется Правительством Российской Федерации</w:t>
      </w:r>
      <w:r>
        <w:rPr>
          <w:sz w:val="28"/>
          <w:szCs w:val="28"/>
        </w:rPr>
        <w:t>,</w:t>
      </w:r>
      <w:r w:rsidRPr="005A1218">
        <w:rPr>
          <w:sz w:val="28"/>
          <w:szCs w:val="28"/>
        </w:rPr>
        <w:t xml:space="preserve"> </w:t>
      </w:r>
      <w:r w:rsidRPr="008C1453">
        <w:rPr>
          <w:sz w:val="28"/>
          <w:szCs w:val="28"/>
        </w:rPr>
        <w:t xml:space="preserve">с использованием </w:t>
      </w:r>
      <w:r w:rsidRPr="008C1453">
        <w:rPr>
          <w:b/>
          <w:bCs/>
          <w:sz w:val="28"/>
          <w:szCs w:val="28"/>
        </w:rPr>
        <w:t>единого портала государственных и муниципальных услуг (ЕПГУ)</w:t>
      </w:r>
      <w:r w:rsidRPr="00BF169A">
        <w:rPr>
          <w:sz w:val="28"/>
          <w:szCs w:val="28"/>
        </w:rPr>
        <w:t>,</w:t>
      </w:r>
      <w:r>
        <w:rPr>
          <w:sz w:val="28"/>
          <w:szCs w:val="28"/>
        </w:rPr>
        <w:t xml:space="preserve"> почтой (курьером),</w:t>
      </w:r>
      <w:r w:rsidRPr="00BF169A">
        <w:rPr>
          <w:sz w:val="28"/>
          <w:szCs w:val="28"/>
        </w:rPr>
        <w:t xml:space="preserve"> через </w:t>
      </w:r>
      <w:r w:rsidRPr="00BF169A">
        <w:rPr>
          <w:b/>
          <w:bCs/>
          <w:sz w:val="28"/>
          <w:szCs w:val="28"/>
        </w:rPr>
        <w:t>многофункциональный центр предоставления государственных и муниципальных услуг (МФЦ))</w:t>
      </w:r>
      <w:r w:rsidRPr="00BF169A">
        <w:rPr>
          <w:sz w:val="28"/>
          <w:szCs w:val="28"/>
        </w:rPr>
        <w:t xml:space="preserve">. </w:t>
      </w:r>
    </w:p>
    <w:p w:rsidR="00560FD7" w:rsidRDefault="00560FD7" w:rsidP="00560FD7">
      <w:pPr>
        <w:ind w:left="-567" w:right="-284"/>
        <w:jc w:val="both"/>
        <w:rPr>
          <w:sz w:val="28"/>
          <w:szCs w:val="28"/>
        </w:rPr>
      </w:pPr>
    </w:p>
    <w:p w:rsidR="00560FD7" w:rsidRDefault="00560FD7" w:rsidP="00560FD7">
      <w:pPr>
        <w:ind w:left="-567" w:right="-284"/>
        <w:jc w:val="both"/>
        <w:rPr>
          <w:sz w:val="28"/>
          <w:szCs w:val="28"/>
        </w:rPr>
      </w:pPr>
    </w:p>
    <w:p w:rsidR="00560FD7" w:rsidRPr="00AE3A5A" w:rsidRDefault="00560FD7" w:rsidP="00560FD7">
      <w:pPr>
        <w:ind w:left="-567" w:right="-284" w:firstLine="709"/>
        <w:jc w:val="both"/>
        <w:rPr>
          <w:b/>
          <w:color w:val="FF0000"/>
          <w:sz w:val="28"/>
          <w:szCs w:val="28"/>
        </w:rPr>
      </w:pPr>
      <w:r w:rsidRPr="00AE3A5A">
        <w:rPr>
          <w:b/>
          <w:color w:val="FF0000"/>
          <w:sz w:val="28"/>
          <w:szCs w:val="28"/>
        </w:rPr>
        <w:t xml:space="preserve">На сегодняшний день в 2019 году  жителями Мензелинского района подано 8 заявлений о переходе </w:t>
      </w:r>
      <w:bookmarkStart w:id="0" w:name="_GoBack"/>
      <w:bookmarkEnd w:id="0"/>
      <w:r w:rsidRPr="00AE3A5A">
        <w:rPr>
          <w:b/>
          <w:color w:val="FF0000"/>
          <w:sz w:val="28"/>
          <w:szCs w:val="28"/>
        </w:rPr>
        <w:t>в другой ПФ.</w:t>
      </w:r>
    </w:p>
    <w:sectPr w:rsidR="00560FD7" w:rsidRPr="00AE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B8"/>
    <w:multiLevelType w:val="hybridMultilevel"/>
    <w:tmpl w:val="8CF40B5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2E245F4"/>
    <w:multiLevelType w:val="hybridMultilevel"/>
    <w:tmpl w:val="BF663A08"/>
    <w:lvl w:ilvl="0" w:tplc="BF5CA23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A6C1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9C6C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38D4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2DC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DAE1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5968E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3A61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665C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4C697E"/>
    <w:multiLevelType w:val="hybridMultilevel"/>
    <w:tmpl w:val="85B01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4A5979"/>
    <w:multiLevelType w:val="hybridMultilevel"/>
    <w:tmpl w:val="92625406"/>
    <w:lvl w:ilvl="0" w:tplc="EAB4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3642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E7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C22E4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12BB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5CE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72A6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4899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5A22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C"/>
    <w:rsid w:val="00141FFC"/>
    <w:rsid w:val="001D2103"/>
    <w:rsid w:val="00560FD7"/>
    <w:rsid w:val="00731A90"/>
    <w:rsid w:val="00804357"/>
    <w:rsid w:val="00A81A79"/>
    <w:rsid w:val="00AB76AC"/>
    <w:rsid w:val="00A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013GanievaAF</dc:creator>
  <cp:lastModifiedBy>013GanievaAF</cp:lastModifiedBy>
  <cp:revision>4</cp:revision>
  <dcterms:created xsi:type="dcterms:W3CDTF">2019-11-20T10:51:00Z</dcterms:created>
  <dcterms:modified xsi:type="dcterms:W3CDTF">2019-11-21T06:37:00Z</dcterms:modified>
</cp:coreProperties>
</file>